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3520"/>
        </w:tabs>
        <w:jc w:val="center"/>
        <w:rPr>
          <w:rFonts w:ascii="Calibri" w:hAnsi="Calibri" w:eastAsia="宋体" w:cs="Times New Roman"/>
          <w:b/>
          <w:bCs/>
          <w:sz w:val="21"/>
          <w:szCs w:val="32"/>
          <w:lang w:val="zh-CN"/>
        </w:rPr>
      </w:pPr>
    </w:p>
    <w:p>
      <w:pPr>
        <w:tabs>
          <w:tab w:val="left" w:pos="3520"/>
        </w:tabs>
        <w:jc w:val="center"/>
        <w:rPr>
          <w:rFonts w:hint="eastAsia" w:ascii="黑体" w:hAnsi="黑体" w:eastAsia="黑体" w:cs="Times New Roman"/>
          <w:b/>
          <w:bCs/>
          <w:sz w:val="84"/>
          <w:szCs w:val="84"/>
          <w:lang w:val="zh-CN"/>
        </w:rPr>
      </w:pPr>
    </w:p>
    <w:p>
      <w:pPr>
        <w:tabs>
          <w:tab w:val="left" w:pos="3520"/>
        </w:tabs>
        <w:jc w:val="center"/>
        <w:rPr>
          <w:rFonts w:ascii="黑体" w:hAnsi="黑体" w:eastAsia="黑体" w:cs="Times New Roman"/>
          <w:b/>
          <w:bCs/>
          <w:sz w:val="84"/>
          <w:szCs w:val="84"/>
          <w:lang w:val="zh-CN"/>
        </w:rPr>
      </w:pPr>
      <w:r>
        <w:rPr>
          <w:rFonts w:hint="eastAsia" w:ascii="黑体" w:hAnsi="黑体" w:eastAsia="黑体" w:cs="Times New Roman"/>
          <w:b/>
          <w:bCs/>
          <w:sz w:val="84"/>
          <w:szCs w:val="84"/>
          <w:lang w:val="zh-CN"/>
        </w:rPr>
        <w:t>人间传染的病原微生物目录</w:t>
      </w:r>
    </w:p>
    <w:p>
      <w:pPr>
        <w:tabs>
          <w:tab w:val="left" w:pos="3520"/>
        </w:tabs>
        <w:jc w:val="center"/>
        <w:rPr>
          <w:rFonts w:ascii="Calibri" w:hAnsi="Calibri" w:eastAsia="宋体" w:cs="Times New Roman"/>
          <w:b/>
          <w:bCs/>
          <w:sz w:val="21"/>
          <w:szCs w:val="32"/>
          <w:lang w:val="zh-CN"/>
        </w:rPr>
      </w:pPr>
    </w:p>
    <w:p>
      <w:pPr>
        <w:tabs>
          <w:tab w:val="left" w:pos="3520"/>
        </w:tabs>
        <w:jc w:val="center"/>
        <w:rPr>
          <w:rFonts w:ascii="Calibri" w:hAnsi="Calibri" w:eastAsia="宋体" w:cs="Times New Roman"/>
          <w:b/>
          <w:bCs/>
          <w:sz w:val="21"/>
          <w:szCs w:val="32"/>
          <w:lang w:val="zh-CN"/>
        </w:rPr>
      </w:pPr>
    </w:p>
    <w:p>
      <w:pPr>
        <w:tabs>
          <w:tab w:val="left" w:pos="3520"/>
        </w:tabs>
        <w:jc w:val="center"/>
        <w:rPr>
          <w:rFonts w:ascii="Calibri" w:hAnsi="Calibri" w:eastAsia="宋体" w:cs="Times New Roman"/>
          <w:b/>
          <w:bCs/>
          <w:sz w:val="21"/>
          <w:szCs w:val="32"/>
          <w:lang w:val="zh-CN"/>
        </w:rPr>
      </w:pPr>
    </w:p>
    <w:p>
      <w:pPr>
        <w:tabs>
          <w:tab w:val="left" w:pos="3520"/>
        </w:tabs>
        <w:jc w:val="center"/>
        <w:rPr>
          <w:rFonts w:ascii="Calibri" w:hAnsi="Calibri" w:eastAsia="宋体" w:cs="Times New Roman"/>
          <w:b/>
          <w:bCs/>
          <w:sz w:val="21"/>
          <w:szCs w:val="32"/>
          <w:lang w:val="zh-CN"/>
        </w:rPr>
      </w:pPr>
    </w:p>
    <w:p>
      <w:pPr>
        <w:tabs>
          <w:tab w:val="left" w:pos="3520"/>
        </w:tabs>
        <w:jc w:val="center"/>
        <w:rPr>
          <w:rFonts w:ascii="Calibri" w:hAnsi="Calibri" w:eastAsia="宋体" w:cs="Times New Roman"/>
          <w:b/>
          <w:bCs/>
          <w:sz w:val="21"/>
          <w:szCs w:val="32"/>
          <w:lang w:val="zh-CN"/>
        </w:rPr>
      </w:pPr>
    </w:p>
    <w:p>
      <w:pPr>
        <w:tabs>
          <w:tab w:val="left" w:pos="3520"/>
        </w:tabs>
        <w:jc w:val="center"/>
        <w:rPr>
          <w:rFonts w:ascii="Calibri" w:hAnsi="Calibri" w:eastAsia="宋体" w:cs="Times New Roman"/>
          <w:b/>
          <w:bCs/>
          <w:sz w:val="21"/>
          <w:szCs w:val="32"/>
          <w:lang w:val="zh-CN"/>
        </w:rPr>
      </w:pPr>
    </w:p>
    <w:p>
      <w:pPr>
        <w:tabs>
          <w:tab w:val="left" w:pos="3520"/>
        </w:tabs>
        <w:jc w:val="center"/>
        <w:rPr>
          <w:rFonts w:ascii="黑体" w:hAnsi="黑体" w:eastAsia="黑体" w:cs="Times New Roman"/>
          <w:b/>
          <w:bCs/>
          <w:sz w:val="44"/>
          <w:szCs w:val="44"/>
          <w:lang w:val="zh-CN"/>
        </w:rPr>
      </w:pPr>
      <w:r>
        <w:rPr>
          <w:rFonts w:hint="eastAsia" w:ascii="黑体" w:hAnsi="黑体" w:eastAsia="黑体" w:cs="Times New Roman"/>
          <w:b/>
          <w:bCs/>
          <w:sz w:val="44"/>
          <w:szCs w:val="44"/>
          <w:lang w:val="zh-CN"/>
        </w:rPr>
        <w:t>中华人民共和国国家卫生健康委员会制定</w:t>
      </w:r>
    </w:p>
    <w:p>
      <w:pPr>
        <w:tabs>
          <w:tab w:val="left" w:pos="3520"/>
        </w:tabs>
        <w:jc w:val="center"/>
        <w:rPr>
          <w:rFonts w:hint="eastAsia" w:ascii="黑体" w:hAnsi="黑体" w:eastAsia="黑体" w:cs="Times New Roman"/>
          <w:b/>
          <w:bCs/>
          <w:sz w:val="44"/>
          <w:szCs w:val="44"/>
          <w:lang w:val="zh-CN"/>
        </w:rPr>
      </w:pPr>
      <w:r>
        <w:rPr>
          <w:rFonts w:hint="eastAsia" w:ascii="黑体" w:hAnsi="黑体" w:eastAsia="黑体" w:cs="Times New Roman"/>
          <w:b/>
          <w:bCs/>
          <w:sz w:val="44"/>
          <w:szCs w:val="44"/>
          <w:lang w:val="zh-CN"/>
        </w:rPr>
        <w:t>二零二三年</w:t>
      </w:r>
      <w:r>
        <w:rPr>
          <w:rFonts w:ascii="黑体" w:hAnsi="黑体" w:eastAsia="黑体" w:cs="Times New Roman"/>
          <w:b/>
          <w:bCs/>
          <w:sz w:val="44"/>
          <w:szCs w:val="44"/>
        </w:rPr>
        <w:t>八</w:t>
      </w:r>
      <w:r>
        <w:rPr>
          <w:rFonts w:hint="eastAsia" w:ascii="黑体" w:hAnsi="黑体" w:eastAsia="黑体" w:cs="Times New Roman"/>
          <w:b/>
          <w:bCs/>
          <w:sz w:val="44"/>
          <w:szCs w:val="44"/>
          <w:lang w:val="zh-CN"/>
        </w:rPr>
        <w:t>月</w:t>
      </w:r>
      <w:r>
        <w:rPr>
          <w:rFonts w:hint="default" w:ascii="黑体" w:hAnsi="黑体" w:eastAsia="黑体" w:cs="Times New Roman"/>
          <w:b/>
          <w:bCs/>
          <w:sz w:val="44"/>
          <w:szCs w:val="44"/>
        </w:rPr>
        <w:t>十八</w:t>
      </w:r>
      <w:r>
        <w:rPr>
          <w:rFonts w:hint="eastAsia" w:ascii="黑体" w:hAnsi="黑体" w:eastAsia="黑体" w:cs="Times New Roman"/>
          <w:b/>
          <w:bCs/>
          <w:sz w:val="44"/>
          <w:szCs w:val="44"/>
          <w:lang w:val="zh-CN"/>
        </w:rPr>
        <w:t>日</w:t>
      </w:r>
    </w:p>
    <w:p>
      <w:pPr>
        <w:widowControl/>
        <w:rPr>
          <w:rFonts w:ascii="仿宋" w:hAnsi="仿宋" w:eastAsia="仿宋" w:cs="Times New Roman"/>
          <w:b/>
          <w:bCs/>
          <w:kern w:val="0"/>
          <w:sz w:val="21"/>
          <w:szCs w:val="32"/>
        </w:rPr>
        <w:sectPr>
          <w:footerReference r:id="rId3" w:type="default"/>
          <w:pgSz w:w="16838" w:h="11906" w:orient="landscape"/>
          <w:pgMar w:top="1644" w:right="1440" w:bottom="1757" w:left="1440" w:header="851" w:footer="992" w:gutter="0"/>
          <w:cols w:space="720" w:num="1"/>
          <w:rtlGutter w:val="0"/>
          <w:docGrid w:type="linesAndChars" w:linePitch="436" w:charSpace="1446"/>
        </w:sectPr>
      </w:pPr>
    </w:p>
    <w:p>
      <w:pPr>
        <w:widowControl/>
        <w:rPr>
          <w:rFonts w:ascii="仿宋" w:hAnsi="仿宋" w:eastAsia="仿宋" w:cs="Times New Roman"/>
          <w:sz w:val="21"/>
          <w:szCs w:val="24"/>
        </w:rPr>
      </w:pPr>
      <w:r>
        <w:rPr>
          <w:rFonts w:ascii="仿宋" w:hAnsi="仿宋" w:eastAsia="仿宋" w:cs="Times New Roman"/>
          <w:b/>
          <w:bCs/>
          <w:kern w:val="0"/>
          <w:sz w:val="21"/>
          <w:szCs w:val="32"/>
        </w:rPr>
        <w:t>表1.病毒分类</w:t>
      </w:r>
      <w:r>
        <w:rPr>
          <w:rFonts w:hint="eastAsia" w:ascii="仿宋" w:hAnsi="仿宋" w:eastAsia="仿宋" w:cs="Times New Roman"/>
          <w:b/>
          <w:bCs/>
          <w:kern w:val="0"/>
          <w:sz w:val="21"/>
          <w:szCs w:val="32"/>
        </w:rPr>
        <w:t>目</w:t>
      </w:r>
      <w:r>
        <w:rPr>
          <w:rFonts w:ascii="仿宋" w:hAnsi="仿宋" w:eastAsia="仿宋" w:cs="Times New Roman"/>
          <w:b/>
          <w:bCs/>
          <w:kern w:val="0"/>
          <w:sz w:val="21"/>
          <w:szCs w:val="32"/>
        </w:rPr>
        <w:t>录</w:t>
      </w:r>
    </w:p>
    <w:tbl>
      <w:tblPr>
        <w:tblStyle w:val="10"/>
        <w:tblW w:w="51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0"/>
        <w:gridCol w:w="2023"/>
        <w:gridCol w:w="1754"/>
        <w:gridCol w:w="1610"/>
        <w:gridCol w:w="857"/>
        <w:gridCol w:w="877"/>
        <w:gridCol w:w="877"/>
        <w:gridCol w:w="879"/>
        <w:gridCol w:w="879"/>
        <w:gridCol w:w="879"/>
        <w:gridCol w:w="755"/>
        <w:gridCol w:w="1197"/>
        <w:gridCol w:w="14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blHeader/>
          <w:jc w:val="center"/>
        </w:trPr>
        <w:tc>
          <w:tcPr>
            <w:tcW w:w="175" w:type="pct"/>
            <w:vMerge w:val="restart"/>
            <w:noWrap w:val="0"/>
            <w:vAlign w:val="center"/>
          </w:tcPr>
          <w:p>
            <w:pPr>
              <w:keepNext w:val="0"/>
              <w:keepLines w:val="0"/>
              <w:pageBreakBefore w:val="0"/>
              <w:kinsoku/>
              <w:wordWrap/>
              <w:overflowPunct/>
              <w:topLinePunct w:val="0"/>
              <w:autoSpaceDE/>
              <w:autoSpaceDN/>
              <w:bidi w:val="0"/>
              <w:adjustRightInd/>
              <w:snapToGrid w:val="0"/>
              <w:spacing w:line="240" w:lineRule="exact"/>
              <w:jc w:val="center"/>
              <w:textAlignment w:val="auto"/>
              <w:rPr>
                <w:rFonts w:ascii="Calibri" w:hAnsi="Calibri" w:eastAsia="宋体" w:cs="Times New Roman"/>
                <w:b/>
                <w:spacing w:val="0"/>
                <w:sz w:val="21"/>
                <w:szCs w:val="24"/>
              </w:rPr>
            </w:pPr>
            <w:r>
              <w:rPr>
                <w:rFonts w:ascii="Calibri" w:hAnsi="Calibri" w:eastAsia="宋体" w:cs="Times New Roman"/>
                <w:b/>
                <w:spacing w:val="0"/>
                <w:sz w:val="21"/>
                <w:szCs w:val="24"/>
              </w:rPr>
              <w:t>序号</w:t>
            </w:r>
          </w:p>
        </w:tc>
        <w:tc>
          <w:tcPr>
            <w:tcW w:w="1848" w:type="pct"/>
            <w:gridSpan w:val="3"/>
            <w:noWrap w:val="0"/>
            <w:vAlign w:val="center"/>
          </w:tcPr>
          <w:p>
            <w:pPr>
              <w:keepNext w:val="0"/>
              <w:keepLines w:val="0"/>
              <w:pageBreakBefore w:val="0"/>
              <w:kinsoku/>
              <w:wordWrap/>
              <w:overflowPunct/>
              <w:topLinePunct w:val="0"/>
              <w:autoSpaceDE/>
              <w:autoSpaceDN/>
              <w:bidi w:val="0"/>
              <w:adjustRightInd/>
              <w:snapToGrid w:val="0"/>
              <w:spacing w:line="240" w:lineRule="exact"/>
              <w:jc w:val="center"/>
              <w:textAlignment w:val="auto"/>
              <w:rPr>
                <w:rFonts w:ascii="Calibri" w:hAnsi="Calibri" w:eastAsia="宋体" w:cs="Times New Roman"/>
                <w:b/>
                <w:spacing w:val="0"/>
                <w:sz w:val="21"/>
                <w:szCs w:val="24"/>
              </w:rPr>
            </w:pPr>
            <w:r>
              <w:rPr>
                <w:rFonts w:ascii="Calibri" w:hAnsi="Calibri" w:eastAsia="宋体" w:cs="Times New Roman"/>
                <w:b/>
                <w:spacing w:val="0"/>
                <w:sz w:val="21"/>
                <w:szCs w:val="24"/>
              </w:rPr>
              <w:t>病毒名称</w:t>
            </w:r>
          </w:p>
        </w:tc>
        <w:tc>
          <w:tcPr>
            <w:tcW w:w="294" w:type="pct"/>
            <w:vMerge w:val="restart"/>
            <w:noWrap w:val="0"/>
            <w:vAlign w:val="center"/>
          </w:tcPr>
          <w:p>
            <w:pPr>
              <w:keepNext w:val="0"/>
              <w:keepLines w:val="0"/>
              <w:pageBreakBefore w:val="0"/>
              <w:kinsoku/>
              <w:wordWrap/>
              <w:overflowPunct/>
              <w:topLinePunct w:val="0"/>
              <w:autoSpaceDE/>
              <w:autoSpaceDN/>
              <w:bidi w:val="0"/>
              <w:adjustRightInd/>
              <w:snapToGrid w:val="0"/>
              <w:spacing w:line="240" w:lineRule="exact"/>
              <w:jc w:val="center"/>
              <w:textAlignment w:val="auto"/>
              <w:rPr>
                <w:rFonts w:ascii="Calibri" w:hAnsi="Calibri" w:eastAsia="宋体" w:cs="Times New Roman"/>
                <w:b/>
                <w:spacing w:val="0"/>
                <w:sz w:val="21"/>
                <w:szCs w:val="24"/>
              </w:rPr>
            </w:pPr>
            <w:r>
              <w:rPr>
                <w:rFonts w:ascii="Calibri" w:hAnsi="Calibri" w:eastAsia="宋体" w:cs="Times New Roman"/>
                <w:b/>
                <w:spacing w:val="0"/>
                <w:sz w:val="21"/>
                <w:szCs w:val="24"/>
              </w:rPr>
              <w:t>危害程度分类</w:t>
            </w:r>
          </w:p>
        </w:tc>
        <w:tc>
          <w:tcPr>
            <w:tcW w:w="1506" w:type="pct"/>
            <w:gridSpan w:val="5"/>
            <w:noWrap w:val="0"/>
            <w:vAlign w:val="center"/>
          </w:tcPr>
          <w:p>
            <w:pPr>
              <w:keepNext w:val="0"/>
              <w:keepLines w:val="0"/>
              <w:pageBreakBefore w:val="0"/>
              <w:kinsoku/>
              <w:wordWrap/>
              <w:overflowPunct/>
              <w:topLinePunct w:val="0"/>
              <w:autoSpaceDE/>
              <w:autoSpaceDN/>
              <w:bidi w:val="0"/>
              <w:adjustRightInd/>
              <w:snapToGrid w:val="0"/>
              <w:spacing w:line="240" w:lineRule="exact"/>
              <w:jc w:val="center"/>
              <w:textAlignment w:val="auto"/>
              <w:rPr>
                <w:rFonts w:ascii="Calibri" w:hAnsi="Calibri" w:eastAsia="宋体" w:cs="Times New Roman"/>
                <w:b/>
                <w:spacing w:val="0"/>
                <w:sz w:val="21"/>
                <w:szCs w:val="24"/>
              </w:rPr>
            </w:pPr>
            <w:r>
              <w:rPr>
                <w:rFonts w:ascii="Calibri" w:hAnsi="Calibri" w:eastAsia="宋体" w:cs="Times New Roman"/>
                <w:b/>
                <w:spacing w:val="0"/>
                <w:sz w:val="21"/>
                <w:szCs w:val="24"/>
              </w:rPr>
              <w:t>实验活动所需实验室等级</w:t>
            </w:r>
          </w:p>
        </w:tc>
        <w:tc>
          <w:tcPr>
            <w:tcW w:w="669" w:type="pct"/>
            <w:gridSpan w:val="2"/>
            <w:noWrap w:val="0"/>
            <w:vAlign w:val="center"/>
          </w:tcPr>
          <w:p>
            <w:pPr>
              <w:keepNext w:val="0"/>
              <w:keepLines w:val="0"/>
              <w:pageBreakBefore w:val="0"/>
              <w:kinsoku/>
              <w:wordWrap/>
              <w:overflowPunct/>
              <w:topLinePunct w:val="0"/>
              <w:autoSpaceDE/>
              <w:autoSpaceDN/>
              <w:bidi w:val="0"/>
              <w:adjustRightInd/>
              <w:snapToGrid w:val="0"/>
              <w:spacing w:line="240" w:lineRule="exact"/>
              <w:jc w:val="center"/>
              <w:textAlignment w:val="auto"/>
              <w:rPr>
                <w:rFonts w:ascii="Calibri" w:hAnsi="Calibri" w:eastAsia="宋体" w:cs="Times New Roman"/>
                <w:b/>
                <w:spacing w:val="0"/>
                <w:sz w:val="21"/>
                <w:szCs w:val="24"/>
              </w:rPr>
            </w:pPr>
            <w:r>
              <w:rPr>
                <w:rFonts w:ascii="Calibri" w:hAnsi="Calibri" w:eastAsia="宋体" w:cs="Times New Roman"/>
                <w:b/>
                <w:spacing w:val="0"/>
                <w:sz w:val="21"/>
                <w:szCs w:val="24"/>
              </w:rPr>
              <w:t>运输包装分类</w:t>
            </w:r>
            <w:r>
              <w:rPr>
                <w:rFonts w:ascii="Calibri" w:hAnsi="Calibri" w:eastAsia="宋体" w:cs="Times New Roman"/>
                <w:b/>
                <w:spacing w:val="0"/>
                <w:sz w:val="21"/>
                <w:szCs w:val="24"/>
                <w:vertAlign w:val="superscript"/>
              </w:rPr>
              <w:t>f</w:t>
            </w:r>
          </w:p>
        </w:tc>
        <w:tc>
          <w:tcPr>
            <w:tcW w:w="505" w:type="pct"/>
            <w:vMerge w:val="restart"/>
            <w:noWrap w:val="0"/>
            <w:vAlign w:val="center"/>
          </w:tcPr>
          <w:p>
            <w:pPr>
              <w:snapToGrid w:val="0"/>
              <w:spacing w:line="240" w:lineRule="auto"/>
              <w:jc w:val="center"/>
              <w:rPr>
                <w:rFonts w:ascii="Calibri" w:hAnsi="Calibri" w:eastAsia="宋体" w:cs="Times New Roman"/>
                <w:b/>
                <w:spacing w:val="20"/>
                <w:sz w:val="21"/>
                <w:szCs w:val="24"/>
              </w:rPr>
            </w:pPr>
            <w:r>
              <w:rPr>
                <w:rFonts w:ascii="Calibri" w:hAnsi="Calibri" w:eastAsia="宋体" w:cs="Times New Roman"/>
                <w:b/>
                <w:spacing w:val="20"/>
                <w:sz w:val="21"/>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2" w:hRule="atLeast"/>
          <w:tblHeader/>
          <w:jc w:val="center"/>
        </w:trPr>
        <w:tc>
          <w:tcPr>
            <w:tcW w:w="175" w:type="pct"/>
            <w:vMerge w:val="continue"/>
            <w:noWrap w:val="0"/>
            <w:vAlign w:val="center"/>
          </w:tcPr>
          <w:p>
            <w:pPr>
              <w:keepNext w:val="0"/>
              <w:keepLines w:val="0"/>
              <w:pageBreakBefore w:val="0"/>
              <w:widowControl/>
              <w:kinsoku/>
              <w:wordWrap/>
              <w:overflowPunct/>
              <w:topLinePunct w:val="0"/>
              <w:autoSpaceDE/>
              <w:autoSpaceDN/>
              <w:bidi w:val="0"/>
              <w:adjustRightInd/>
              <w:snapToGrid w:val="0"/>
              <w:spacing w:line="240" w:lineRule="exact"/>
              <w:jc w:val="center"/>
              <w:textAlignment w:val="auto"/>
              <w:rPr>
                <w:rFonts w:ascii="Calibri" w:hAnsi="Calibri" w:eastAsia="宋体" w:cs="Times New Roman"/>
                <w:b/>
                <w:bCs/>
                <w:spacing w:val="0"/>
                <w:kern w:val="0"/>
                <w:sz w:val="24"/>
                <w:szCs w:val="24"/>
              </w:rPr>
            </w:pPr>
          </w:p>
        </w:tc>
        <w:tc>
          <w:tcPr>
            <w:tcW w:w="694" w:type="pct"/>
            <w:noWrap w:val="0"/>
            <w:vAlign w:val="center"/>
          </w:tcPr>
          <w:p>
            <w:pPr>
              <w:keepNext w:val="0"/>
              <w:keepLines w:val="0"/>
              <w:pageBreakBefore w:val="0"/>
              <w:kinsoku/>
              <w:wordWrap/>
              <w:overflowPunct/>
              <w:topLinePunct w:val="0"/>
              <w:autoSpaceDE/>
              <w:autoSpaceDN/>
              <w:bidi w:val="0"/>
              <w:adjustRightInd/>
              <w:snapToGrid w:val="0"/>
              <w:spacing w:line="240" w:lineRule="exact"/>
              <w:jc w:val="center"/>
              <w:textAlignment w:val="auto"/>
              <w:rPr>
                <w:rFonts w:ascii="Calibri" w:hAnsi="Calibri" w:eastAsia="宋体" w:cs="Times New Roman"/>
                <w:b/>
                <w:spacing w:val="0"/>
                <w:sz w:val="21"/>
                <w:szCs w:val="24"/>
              </w:rPr>
            </w:pPr>
            <w:r>
              <w:rPr>
                <w:rFonts w:ascii="Calibri" w:hAnsi="Calibri" w:eastAsia="宋体" w:cs="Times New Roman"/>
                <w:b/>
                <w:spacing w:val="0"/>
                <w:sz w:val="21"/>
                <w:szCs w:val="24"/>
              </w:rPr>
              <w:t>中文名</w:t>
            </w:r>
          </w:p>
        </w:tc>
        <w:tc>
          <w:tcPr>
            <w:tcW w:w="601" w:type="pct"/>
            <w:noWrap w:val="0"/>
            <w:vAlign w:val="center"/>
          </w:tcPr>
          <w:p>
            <w:pPr>
              <w:keepNext w:val="0"/>
              <w:keepLines w:val="0"/>
              <w:pageBreakBefore w:val="0"/>
              <w:kinsoku/>
              <w:wordWrap/>
              <w:overflowPunct/>
              <w:topLinePunct w:val="0"/>
              <w:autoSpaceDE/>
              <w:autoSpaceDN/>
              <w:bidi w:val="0"/>
              <w:adjustRightInd/>
              <w:snapToGrid w:val="0"/>
              <w:spacing w:line="240" w:lineRule="exact"/>
              <w:jc w:val="center"/>
              <w:textAlignment w:val="auto"/>
              <w:rPr>
                <w:rFonts w:ascii="Calibri" w:hAnsi="Calibri" w:eastAsia="宋体" w:cs="Times New Roman"/>
                <w:b/>
                <w:spacing w:val="0"/>
                <w:sz w:val="21"/>
                <w:szCs w:val="24"/>
              </w:rPr>
            </w:pPr>
            <w:r>
              <w:rPr>
                <w:rFonts w:ascii="Calibri" w:hAnsi="Calibri" w:eastAsia="宋体" w:cs="Times New Roman"/>
                <w:b/>
                <w:spacing w:val="0"/>
                <w:sz w:val="21"/>
                <w:szCs w:val="24"/>
              </w:rPr>
              <w:t>英文名</w:t>
            </w:r>
          </w:p>
        </w:tc>
        <w:tc>
          <w:tcPr>
            <w:tcW w:w="552" w:type="pct"/>
            <w:noWrap w:val="0"/>
            <w:vAlign w:val="center"/>
          </w:tcPr>
          <w:p>
            <w:pPr>
              <w:keepNext w:val="0"/>
              <w:keepLines w:val="0"/>
              <w:pageBreakBefore w:val="0"/>
              <w:kinsoku/>
              <w:wordWrap/>
              <w:overflowPunct/>
              <w:topLinePunct w:val="0"/>
              <w:autoSpaceDE/>
              <w:autoSpaceDN/>
              <w:bidi w:val="0"/>
              <w:adjustRightInd/>
              <w:snapToGrid w:val="0"/>
              <w:spacing w:line="240" w:lineRule="exact"/>
              <w:jc w:val="center"/>
              <w:textAlignment w:val="auto"/>
              <w:rPr>
                <w:rFonts w:ascii="Calibri" w:hAnsi="Calibri" w:eastAsia="宋体" w:cs="Times New Roman"/>
                <w:b/>
                <w:spacing w:val="0"/>
                <w:sz w:val="21"/>
                <w:szCs w:val="24"/>
              </w:rPr>
            </w:pPr>
            <w:r>
              <w:rPr>
                <w:rFonts w:ascii="Calibri" w:hAnsi="Calibri" w:eastAsia="宋体" w:cs="Times New Roman"/>
                <w:b/>
                <w:spacing w:val="0"/>
                <w:sz w:val="21"/>
                <w:szCs w:val="24"/>
              </w:rPr>
              <w:t>分类学</w:t>
            </w:r>
            <w:r>
              <w:rPr>
                <w:rFonts w:ascii="Calibri" w:hAnsi="Calibri" w:eastAsia="宋体" w:cs="Times New Roman"/>
                <w:b/>
                <w:spacing w:val="0"/>
                <w:sz w:val="21"/>
                <w:szCs w:val="24"/>
              </w:rPr>
              <w:br w:type="textWrapping"/>
            </w:r>
            <w:r>
              <w:rPr>
                <w:rFonts w:ascii="Calibri" w:hAnsi="Calibri" w:eastAsia="宋体" w:cs="Times New Roman"/>
                <w:b/>
                <w:spacing w:val="0"/>
                <w:sz w:val="21"/>
                <w:szCs w:val="24"/>
              </w:rPr>
              <w:t>地位</w:t>
            </w:r>
          </w:p>
        </w:tc>
        <w:tc>
          <w:tcPr>
            <w:tcW w:w="294" w:type="pct"/>
            <w:vMerge w:val="continue"/>
            <w:noWrap w:val="0"/>
            <w:vAlign w:val="center"/>
          </w:tcPr>
          <w:p>
            <w:pPr>
              <w:keepNext w:val="0"/>
              <w:keepLines w:val="0"/>
              <w:pageBreakBefore w:val="0"/>
              <w:kinsoku/>
              <w:wordWrap/>
              <w:overflowPunct/>
              <w:topLinePunct w:val="0"/>
              <w:autoSpaceDE/>
              <w:autoSpaceDN/>
              <w:bidi w:val="0"/>
              <w:adjustRightInd/>
              <w:snapToGrid w:val="0"/>
              <w:spacing w:line="240" w:lineRule="exact"/>
              <w:jc w:val="center"/>
              <w:textAlignment w:val="auto"/>
              <w:rPr>
                <w:rFonts w:ascii="Calibri" w:hAnsi="Calibri" w:eastAsia="宋体" w:cs="Times New Roman"/>
                <w:b/>
                <w:spacing w:val="0"/>
                <w:sz w:val="21"/>
                <w:szCs w:val="24"/>
              </w:rPr>
            </w:pPr>
          </w:p>
        </w:tc>
        <w:tc>
          <w:tcPr>
            <w:tcW w:w="300" w:type="pct"/>
            <w:noWrap w:val="0"/>
            <w:vAlign w:val="center"/>
          </w:tcPr>
          <w:p>
            <w:pPr>
              <w:keepNext w:val="0"/>
              <w:keepLines w:val="0"/>
              <w:pageBreakBefore w:val="0"/>
              <w:kinsoku/>
              <w:wordWrap/>
              <w:overflowPunct/>
              <w:topLinePunct w:val="0"/>
              <w:autoSpaceDE/>
              <w:autoSpaceDN/>
              <w:bidi w:val="0"/>
              <w:adjustRightInd/>
              <w:snapToGrid w:val="0"/>
              <w:spacing w:line="240" w:lineRule="exact"/>
              <w:jc w:val="center"/>
              <w:textAlignment w:val="auto"/>
              <w:rPr>
                <w:rFonts w:ascii="Calibri" w:hAnsi="Calibri" w:eastAsia="宋体" w:cs="Times New Roman"/>
                <w:b/>
                <w:spacing w:val="0"/>
                <w:sz w:val="21"/>
                <w:szCs w:val="24"/>
              </w:rPr>
            </w:pPr>
            <w:r>
              <w:rPr>
                <w:rFonts w:ascii="Calibri" w:hAnsi="Calibri" w:eastAsia="宋体" w:cs="Times New Roman"/>
                <w:b/>
                <w:spacing w:val="0"/>
                <w:sz w:val="21"/>
                <w:szCs w:val="24"/>
              </w:rPr>
              <w:t>病毒</w:t>
            </w:r>
            <w:r>
              <w:rPr>
                <w:rFonts w:ascii="Calibri" w:hAnsi="Calibri" w:eastAsia="宋体" w:cs="Times New Roman"/>
                <w:b/>
                <w:spacing w:val="0"/>
                <w:sz w:val="21"/>
                <w:szCs w:val="24"/>
              </w:rPr>
              <w:br w:type="textWrapping"/>
            </w:r>
            <w:r>
              <w:rPr>
                <w:rFonts w:ascii="Calibri" w:hAnsi="Calibri" w:eastAsia="宋体" w:cs="Times New Roman"/>
                <w:b/>
                <w:spacing w:val="0"/>
                <w:sz w:val="21"/>
                <w:szCs w:val="24"/>
              </w:rPr>
              <w:t>培养</w:t>
            </w:r>
            <w:r>
              <w:rPr>
                <w:rFonts w:ascii="Calibri" w:hAnsi="Calibri" w:eastAsia="宋体" w:cs="Times New Roman"/>
                <w:b/>
                <w:spacing w:val="0"/>
                <w:sz w:val="21"/>
                <w:szCs w:val="24"/>
                <w:vertAlign w:val="superscript"/>
              </w:rPr>
              <w:t>a</w:t>
            </w:r>
          </w:p>
        </w:tc>
        <w:tc>
          <w:tcPr>
            <w:tcW w:w="300" w:type="pct"/>
            <w:noWrap w:val="0"/>
            <w:vAlign w:val="center"/>
          </w:tcPr>
          <w:p>
            <w:pPr>
              <w:keepNext w:val="0"/>
              <w:keepLines w:val="0"/>
              <w:pageBreakBefore w:val="0"/>
              <w:kinsoku/>
              <w:wordWrap/>
              <w:overflowPunct/>
              <w:topLinePunct w:val="0"/>
              <w:autoSpaceDE/>
              <w:autoSpaceDN/>
              <w:bidi w:val="0"/>
              <w:adjustRightInd/>
              <w:snapToGrid w:val="0"/>
              <w:spacing w:line="240" w:lineRule="exact"/>
              <w:jc w:val="center"/>
              <w:textAlignment w:val="auto"/>
              <w:rPr>
                <w:rFonts w:ascii="Calibri" w:hAnsi="Calibri" w:eastAsia="宋体" w:cs="Times New Roman"/>
                <w:b/>
                <w:spacing w:val="0"/>
                <w:sz w:val="21"/>
                <w:szCs w:val="24"/>
              </w:rPr>
            </w:pPr>
            <w:r>
              <w:rPr>
                <w:rFonts w:ascii="Calibri" w:hAnsi="Calibri" w:eastAsia="宋体" w:cs="Times New Roman"/>
                <w:b/>
                <w:spacing w:val="0"/>
                <w:sz w:val="21"/>
                <w:szCs w:val="24"/>
              </w:rPr>
              <w:t>动物感染实验</w:t>
            </w:r>
            <w:r>
              <w:rPr>
                <w:rFonts w:ascii="Calibri" w:hAnsi="Calibri" w:eastAsia="宋体" w:cs="Times New Roman"/>
                <w:b/>
                <w:spacing w:val="0"/>
                <w:sz w:val="21"/>
                <w:szCs w:val="24"/>
                <w:vertAlign w:val="superscript"/>
              </w:rPr>
              <w:t>b</w:t>
            </w:r>
          </w:p>
        </w:tc>
        <w:tc>
          <w:tcPr>
            <w:tcW w:w="301" w:type="pct"/>
            <w:noWrap w:val="0"/>
            <w:vAlign w:val="center"/>
          </w:tcPr>
          <w:p>
            <w:pPr>
              <w:keepNext w:val="0"/>
              <w:keepLines w:val="0"/>
              <w:pageBreakBefore w:val="0"/>
              <w:kinsoku/>
              <w:wordWrap/>
              <w:overflowPunct/>
              <w:topLinePunct w:val="0"/>
              <w:autoSpaceDE/>
              <w:autoSpaceDN/>
              <w:bidi w:val="0"/>
              <w:adjustRightInd/>
              <w:snapToGrid w:val="0"/>
              <w:spacing w:line="240" w:lineRule="exact"/>
              <w:jc w:val="center"/>
              <w:textAlignment w:val="auto"/>
              <w:rPr>
                <w:rFonts w:ascii="Calibri" w:hAnsi="Calibri" w:eastAsia="宋体" w:cs="Times New Roman"/>
                <w:b/>
                <w:spacing w:val="0"/>
                <w:sz w:val="21"/>
                <w:szCs w:val="24"/>
              </w:rPr>
            </w:pPr>
            <w:r>
              <w:rPr>
                <w:rFonts w:ascii="Calibri" w:hAnsi="Calibri" w:eastAsia="宋体" w:cs="Times New Roman"/>
                <w:b/>
                <w:spacing w:val="-11"/>
                <w:sz w:val="21"/>
                <w:szCs w:val="24"/>
              </w:rPr>
              <w:t>未经培养的感染材料的操作</w:t>
            </w:r>
            <w:r>
              <w:rPr>
                <w:rFonts w:ascii="Calibri" w:hAnsi="Calibri" w:eastAsia="宋体" w:cs="Times New Roman"/>
                <w:b/>
                <w:spacing w:val="-11"/>
                <w:sz w:val="21"/>
                <w:szCs w:val="24"/>
                <w:vertAlign w:val="superscript"/>
              </w:rPr>
              <w:t>c</w:t>
            </w:r>
          </w:p>
        </w:tc>
        <w:tc>
          <w:tcPr>
            <w:tcW w:w="301" w:type="pct"/>
            <w:noWrap w:val="0"/>
            <w:vAlign w:val="center"/>
          </w:tcPr>
          <w:p>
            <w:pPr>
              <w:keepNext w:val="0"/>
              <w:keepLines w:val="0"/>
              <w:pageBreakBefore w:val="0"/>
              <w:kinsoku/>
              <w:wordWrap/>
              <w:overflowPunct/>
              <w:topLinePunct w:val="0"/>
              <w:autoSpaceDE/>
              <w:autoSpaceDN/>
              <w:bidi w:val="0"/>
              <w:adjustRightInd/>
              <w:snapToGrid w:val="0"/>
              <w:spacing w:line="240" w:lineRule="exact"/>
              <w:jc w:val="center"/>
              <w:textAlignment w:val="auto"/>
              <w:rPr>
                <w:rFonts w:ascii="Calibri" w:hAnsi="Calibri" w:eastAsia="宋体" w:cs="Times New Roman"/>
                <w:b/>
                <w:spacing w:val="0"/>
                <w:sz w:val="21"/>
                <w:szCs w:val="24"/>
              </w:rPr>
            </w:pPr>
            <w:r>
              <w:rPr>
                <w:rFonts w:ascii="Calibri" w:hAnsi="Calibri" w:eastAsia="宋体" w:cs="Times New Roman"/>
                <w:b/>
                <w:spacing w:val="0"/>
                <w:sz w:val="21"/>
                <w:szCs w:val="24"/>
              </w:rPr>
              <w:t>灭活材料的操作</w:t>
            </w:r>
            <w:r>
              <w:rPr>
                <w:rFonts w:ascii="Calibri" w:hAnsi="Calibri" w:eastAsia="宋体" w:cs="Times New Roman"/>
                <w:b/>
                <w:spacing w:val="0"/>
                <w:sz w:val="21"/>
                <w:szCs w:val="24"/>
                <w:vertAlign w:val="superscript"/>
              </w:rPr>
              <w:t>d</w:t>
            </w:r>
          </w:p>
        </w:tc>
        <w:tc>
          <w:tcPr>
            <w:tcW w:w="301" w:type="pct"/>
            <w:noWrap w:val="0"/>
            <w:vAlign w:val="center"/>
          </w:tcPr>
          <w:p>
            <w:pPr>
              <w:keepNext w:val="0"/>
              <w:keepLines w:val="0"/>
              <w:pageBreakBefore w:val="0"/>
              <w:kinsoku/>
              <w:wordWrap/>
              <w:overflowPunct/>
              <w:topLinePunct w:val="0"/>
              <w:autoSpaceDE/>
              <w:autoSpaceDN/>
              <w:bidi w:val="0"/>
              <w:adjustRightInd/>
              <w:snapToGrid w:val="0"/>
              <w:spacing w:line="240" w:lineRule="exact"/>
              <w:jc w:val="center"/>
              <w:textAlignment w:val="auto"/>
              <w:rPr>
                <w:rFonts w:ascii="Calibri" w:hAnsi="Calibri" w:eastAsia="宋体" w:cs="Times New Roman"/>
                <w:b/>
                <w:spacing w:val="0"/>
                <w:sz w:val="21"/>
                <w:szCs w:val="24"/>
              </w:rPr>
            </w:pPr>
            <w:r>
              <w:rPr>
                <w:rFonts w:ascii="Calibri" w:hAnsi="Calibri" w:eastAsia="宋体" w:cs="Times New Roman"/>
                <w:b/>
                <w:spacing w:val="0"/>
                <w:sz w:val="21"/>
                <w:szCs w:val="24"/>
              </w:rPr>
              <w:t>无感染性材料的操作</w:t>
            </w:r>
            <w:r>
              <w:rPr>
                <w:rFonts w:ascii="Calibri" w:hAnsi="Calibri" w:eastAsia="宋体" w:cs="Times New Roman"/>
                <w:b/>
                <w:spacing w:val="0"/>
                <w:sz w:val="21"/>
                <w:szCs w:val="24"/>
                <w:vertAlign w:val="superscript"/>
              </w:rPr>
              <w:t>e</w:t>
            </w:r>
          </w:p>
        </w:tc>
        <w:tc>
          <w:tcPr>
            <w:tcW w:w="259" w:type="pct"/>
            <w:noWrap w:val="0"/>
            <w:vAlign w:val="center"/>
          </w:tcPr>
          <w:p>
            <w:pPr>
              <w:keepNext w:val="0"/>
              <w:keepLines w:val="0"/>
              <w:pageBreakBefore w:val="0"/>
              <w:kinsoku/>
              <w:wordWrap/>
              <w:overflowPunct/>
              <w:topLinePunct w:val="0"/>
              <w:autoSpaceDE/>
              <w:autoSpaceDN/>
              <w:bidi w:val="0"/>
              <w:adjustRightInd/>
              <w:snapToGrid w:val="0"/>
              <w:spacing w:line="240" w:lineRule="exact"/>
              <w:jc w:val="center"/>
              <w:textAlignment w:val="auto"/>
              <w:rPr>
                <w:rFonts w:ascii="Calibri" w:hAnsi="Calibri" w:eastAsia="宋体" w:cs="Times New Roman"/>
                <w:b/>
                <w:spacing w:val="0"/>
                <w:sz w:val="21"/>
                <w:szCs w:val="24"/>
              </w:rPr>
            </w:pPr>
            <w:r>
              <w:rPr>
                <w:rFonts w:ascii="Calibri" w:hAnsi="Calibri" w:eastAsia="宋体" w:cs="Times New Roman"/>
                <w:b/>
                <w:spacing w:val="0"/>
                <w:sz w:val="21"/>
                <w:szCs w:val="24"/>
              </w:rPr>
              <w:t>A/B</w:t>
            </w:r>
          </w:p>
        </w:tc>
        <w:tc>
          <w:tcPr>
            <w:tcW w:w="410" w:type="pct"/>
            <w:noWrap w:val="0"/>
            <w:vAlign w:val="center"/>
          </w:tcPr>
          <w:p>
            <w:pPr>
              <w:keepNext w:val="0"/>
              <w:keepLines w:val="0"/>
              <w:pageBreakBefore w:val="0"/>
              <w:kinsoku/>
              <w:wordWrap/>
              <w:overflowPunct/>
              <w:topLinePunct w:val="0"/>
              <w:autoSpaceDE/>
              <w:autoSpaceDN/>
              <w:bidi w:val="0"/>
              <w:adjustRightInd/>
              <w:snapToGrid w:val="0"/>
              <w:spacing w:line="240" w:lineRule="exact"/>
              <w:jc w:val="center"/>
              <w:textAlignment w:val="auto"/>
              <w:rPr>
                <w:rFonts w:ascii="Calibri" w:hAnsi="Calibri" w:eastAsia="宋体" w:cs="Times New Roman"/>
                <w:b/>
                <w:spacing w:val="0"/>
                <w:sz w:val="21"/>
                <w:szCs w:val="24"/>
              </w:rPr>
            </w:pPr>
            <w:r>
              <w:rPr>
                <w:rFonts w:ascii="Calibri" w:hAnsi="Calibri" w:eastAsia="宋体" w:cs="Times New Roman"/>
                <w:b/>
                <w:spacing w:val="0"/>
                <w:sz w:val="21"/>
                <w:szCs w:val="24"/>
              </w:rPr>
              <w:t>UN</w:t>
            </w:r>
          </w:p>
          <w:p>
            <w:pPr>
              <w:keepNext w:val="0"/>
              <w:keepLines w:val="0"/>
              <w:pageBreakBefore w:val="0"/>
              <w:kinsoku/>
              <w:wordWrap/>
              <w:overflowPunct/>
              <w:topLinePunct w:val="0"/>
              <w:autoSpaceDE/>
              <w:autoSpaceDN/>
              <w:bidi w:val="0"/>
              <w:adjustRightInd/>
              <w:snapToGrid w:val="0"/>
              <w:spacing w:line="240" w:lineRule="exact"/>
              <w:jc w:val="center"/>
              <w:textAlignment w:val="auto"/>
              <w:rPr>
                <w:rFonts w:ascii="Calibri" w:hAnsi="Calibri" w:eastAsia="宋体" w:cs="Times New Roman"/>
                <w:b/>
                <w:spacing w:val="0"/>
                <w:sz w:val="21"/>
                <w:szCs w:val="24"/>
              </w:rPr>
            </w:pPr>
            <w:r>
              <w:rPr>
                <w:rFonts w:ascii="Calibri" w:hAnsi="Calibri" w:eastAsia="宋体" w:cs="Times New Roman"/>
                <w:b/>
                <w:spacing w:val="0"/>
                <w:sz w:val="21"/>
                <w:szCs w:val="24"/>
              </w:rPr>
              <w:t>编号</w:t>
            </w:r>
          </w:p>
        </w:tc>
        <w:tc>
          <w:tcPr>
            <w:tcW w:w="505" w:type="pct"/>
            <w:vMerge w:val="continue"/>
            <w:noWrap w:val="0"/>
            <w:vAlign w:val="center"/>
          </w:tcPr>
          <w:p>
            <w:pPr>
              <w:widowControl/>
              <w:snapToGrid w:val="0"/>
              <w:spacing w:line="240" w:lineRule="auto"/>
              <w:jc w:val="left"/>
              <w:rPr>
                <w:rFonts w:ascii="Calibri" w:hAnsi="Calibri" w:eastAsia="宋体" w:cs="Times New Roman"/>
                <w:b/>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w:t>
            </w:r>
          </w:p>
        </w:tc>
        <w:tc>
          <w:tcPr>
            <w:tcW w:w="694" w:type="pct"/>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类天花病毒</w:t>
            </w:r>
          </w:p>
        </w:tc>
        <w:tc>
          <w:tcPr>
            <w:tcW w:w="601" w:type="pct"/>
            <w:noWrap w:val="0"/>
            <w:vAlign w:val="center"/>
          </w:tcPr>
          <w:p>
            <w:pPr>
              <w:snapToGrid w:val="0"/>
              <w:jc w:val="left"/>
              <w:rPr>
                <w:rFonts w:ascii="Calibri" w:hAnsi="Calibri" w:eastAsia="宋体" w:cs="Times New Roman"/>
                <w:i/>
                <w:sz w:val="18"/>
                <w:szCs w:val="18"/>
              </w:rPr>
            </w:pPr>
            <w:r>
              <w:rPr>
                <w:rFonts w:ascii="Calibri" w:hAnsi="Calibri" w:eastAsia="宋体" w:cs="Times New Roman"/>
                <w:i/>
                <w:sz w:val="18"/>
                <w:szCs w:val="18"/>
              </w:rPr>
              <w:t>Alastrim virus</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痘病毒科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第一类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BSL-4</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ABSL-4</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2</w:t>
            </w:r>
          </w:p>
        </w:tc>
        <w:tc>
          <w:tcPr>
            <w:tcW w:w="694" w:type="pct"/>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天花病毒</w:t>
            </w:r>
          </w:p>
        </w:tc>
        <w:tc>
          <w:tcPr>
            <w:tcW w:w="601" w:type="pct"/>
            <w:noWrap w:val="0"/>
            <w:vAlign w:val="center"/>
          </w:tcPr>
          <w:p>
            <w:pPr>
              <w:snapToGrid w:val="0"/>
              <w:jc w:val="left"/>
              <w:rPr>
                <w:rFonts w:ascii="Calibri" w:hAnsi="Calibri" w:eastAsia="宋体" w:cs="Times New Roman"/>
                <w:i/>
                <w:sz w:val="18"/>
                <w:szCs w:val="18"/>
              </w:rPr>
            </w:pPr>
            <w:r>
              <w:rPr>
                <w:rFonts w:ascii="Calibri" w:hAnsi="Calibri" w:eastAsia="宋体" w:cs="Times New Roman"/>
                <w:i/>
                <w:sz w:val="18"/>
                <w:szCs w:val="18"/>
              </w:rPr>
              <w:t>Variola virus</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痘病毒科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第一类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BSL-4</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ABSL-4</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both"/>
              <w:rPr>
                <w:rFonts w:hint="default" w:ascii="Calibri" w:hAnsi="Calibri" w:eastAsia="宋体" w:cs="Times New Roman"/>
                <w:sz w:val="18"/>
                <w:szCs w:val="18"/>
              </w:rPr>
            </w:pPr>
            <w:r>
              <w:rPr>
                <w:rFonts w:ascii="Calibri" w:hAnsi="Calibri" w:eastAsia="宋体" w:cs="Times New Roman"/>
                <w:sz w:val="18"/>
                <w:szCs w:val="18"/>
              </w:rPr>
              <w:t>有疫苗。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3</w:t>
            </w:r>
          </w:p>
        </w:tc>
        <w:tc>
          <w:tcPr>
            <w:tcW w:w="694" w:type="pct"/>
            <w:noWrap w:val="0"/>
            <w:vAlign w:val="center"/>
          </w:tcPr>
          <w:p>
            <w:pPr>
              <w:snapToGrid w:val="0"/>
              <w:jc w:val="left"/>
              <w:rPr>
                <w:rFonts w:hint="default" w:ascii="Calibri" w:hAnsi="Calibri" w:eastAsia="宋体" w:cs="Times New Roman"/>
                <w:sz w:val="18"/>
                <w:szCs w:val="18"/>
                <w:highlight w:val="none"/>
              </w:rPr>
            </w:pPr>
            <w:r>
              <w:rPr>
                <w:rFonts w:ascii="Calibri" w:hAnsi="Calibri" w:eastAsia="宋体" w:cs="Times New Roman"/>
                <w:sz w:val="18"/>
                <w:szCs w:val="18"/>
                <w:highlight w:val="none"/>
              </w:rPr>
              <w:t>猴痘病毒</w:t>
            </w:r>
            <w:r>
              <w:rPr>
                <w:rFonts w:hint="default" w:ascii="Calibri" w:hAnsi="Calibri" w:eastAsia="宋体" w:cs="Times New Roman"/>
                <w:sz w:val="18"/>
                <w:szCs w:val="18"/>
                <w:highlight w:val="none"/>
                <w:vertAlign w:val="superscript"/>
              </w:rPr>
              <w:t>g</w:t>
            </w:r>
          </w:p>
        </w:tc>
        <w:tc>
          <w:tcPr>
            <w:tcW w:w="601" w:type="pct"/>
            <w:noWrap w:val="0"/>
            <w:vAlign w:val="center"/>
          </w:tcPr>
          <w:p>
            <w:pPr>
              <w:snapToGrid w:val="0"/>
              <w:jc w:val="left"/>
              <w:rPr>
                <w:rFonts w:ascii="Calibri" w:hAnsi="Calibri" w:eastAsia="宋体" w:cs="Times New Roman"/>
                <w:i/>
                <w:sz w:val="18"/>
                <w:szCs w:val="18"/>
                <w:highlight w:val="none"/>
              </w:rPr>
            </w:pPr>
            <w:r>
              <w:rPr>
                <w:rFonts w:hint="eastAsia" w:ascii="Calibri" w:hAnsi="Calibri" w:eastAsia="宋体" w:cs="Times New Roman"/>
                <w:i/>
                <w:sz w:val="18"/>
                <w:szCs w:val="18"/>
                <w:highlight w:val="none"/>
              </w:rPr>
              <w:t>M</w:t>
            </w:r>
            <w:r>
              <w:rPr>
                <w:rFonts w:ascii="Calibri" w:hAnsi="Calibri" w:eastAsia="宋体" w:cs="Times New Roman"/>
                <w:i/>
                <w:sz w:val="18"/>
                <w:szCs w:val="18"/>
                <w:highlight w:val="none"/>
              </w:rPr>
              <w:t xml:space="preserve">pox </w:t>
            </w:r>
            <w:r>
              <w:rPr>
                <w:rFonts w:hint="eastAsia" w:ascii="Calibri" w:hAnsi="Calibri" w:eastAsia="宋体" w:cs="Times New Roman"/>
                <w:i/>
                <w:sz w:val="18"/>
                <w:szCs w:val="18"/>
                <w:highlight w:val="none"/>
              </w:rPr>
              <w:t>virus</w:t>
            </w:r>
          </w:p>
        </w:tc>
        <w:tc>
          <w:tcPr>
            <w:tcW w:w="552" w:type="pct"/>
            <w:noWrap w:val="0"/>
            <w:vAlign w:val="center"/>
          </w:tcPr>
          <w:p>
            <w:pPr>
              <w:snapToGrid w:val="0"/>
              <w:jc w:val="center"/>
              <w:rPr>
                <w:rFonts w:ascii="Calibri" w:hAnsi="Calibri" w:eastAsia="宋体" w:cs="Times New Roman"/>
                <w:sz w:val="18"/>
                <w:szCs w:val="18"/>
                <w:highlight w:val="none"/>
              </w:rPr>
            </w:pPr>
            <w:r>
              <w:rPr>
                <w:rFonts w:ascii="Calibri" w:hAnsi="Calibri" w:eastAsia="宋体" w:cs="Times New Roman"/>
                <w:sz w:val="18"/>
                <w:szCs w:val="18"/>
                <w:highlight w:val="none"/>
              </w:rPr>
              <w:t>痘病毒科</w:t>
            </w:r>
          </w:p>
        </w:tc>
        <w:tc>
          <w:tcPr>
            <w:tcW w:w="294" w:type="pct"/>
            <w:noWrap w:val="0"/>
            <w:vAlign w:val="center"/>
          </w:tcPr>
          <w:p>
            <w:pPr>
              <w:snapToGrid w:val="0"/>
              <w:jc w:val="center"/>
              <w:rPr>
                <w:rFonts w:ascii="Calibri" w:hAnsi="Calibri" w:eastAsia="宋体" w:cs="Times New Roman"/>
                <w:sz w:val="18"/>
                <w:szCs w:val="18"/>
                <w:highlight w:val="none"/>
              </w:rPr>
            </w:pPr>
            <w:r>
              <w:rPr>
                <w:rFonts w:ascii="Calibri" w:hAnsi="Calibri" w:eastAsia="宋体" w:cs="Times New Roman"/>
                <w:sz w:val="18"/>
                <w:szCs w:val="18"/>
                <w:highlight w:val="none"/>
              </w:rPr>
              <w:t>第</w:t>
            </w:r>
            <w:r>
              <w:rPr>
                <w:rFonts w:hint="eastAsia" w:ascii="Calibri" w:hAnsi="Calibri" w:eastAsia="宋体" w:cs="Times New Roman"/>
                <w:sz w:val="18"/>
                <w:szCs w:val="18"/>
                <w:highlight w:val="none"/>
              </w:rPr>
              <w:t>一</w:t>
            </w:r>
            <w:r>
              <w:rPr>
                <w:rFonts w:ascii="Calibri" w:hAnsi="Calibri" w:eastAsia="宋体" w:cs="Times New Roman"/>
                <w:sz w:val="18"/>
                <w:szCs w:val="18"/>
                <w:highlight w:val="none"/>
              </w:rPr>
              <w:t>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4</w:t>
            </w:r>
          </w:p>
        </w:tc>
        <w:tc>
          <w:tcPr>
            <w:tcW w:w="694" w:type="pct"/>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亨德拉病毒</w:t>
            </w:r>
          </w:p>
        </w:tc>
        <w:tc>
          <w:tcPr>
            <w:tcW w:w="601" w:type="pct"/>
            <w:noWrap w:val="0"/>
            <w:vAlign w:val="center"/>
          </w:tcPr>
          <w:p>
            <w:pPr>
              <w:snapToGrid w:val="0"/>
              <w:jc w:val="left"/>
              <w:rPr>
                <w:rFonts w:ascii="Calibri" w:hAnsi="Calibri" w:eastAsia="宋体" w:cs="Times New Roman"/>
                <w:i/>
                <w:sz w:val="18"/>
                <w:szCs w:val="18"/>
              </w:rPr>
            </w:pPr>
            <w:r>
              <w:rPr>
                <w:rFonts w:ascii="Calibri" w:hAnsi="Calibri" w:eastAsia="宋体" w:cs="Times New Roman"/>
                <w:i/>
                <w:sz w:val="18"/>
                <w:szCs w:val="18"/>
              </w:rPr>
              <w:t>Hendra virus</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副黏病毒科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第一类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BSL-4</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ABSL-4</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5</w:t>
            </w:r>
          </w:p>
        </w:tc>
        <w:tc>
          <w:tcPr>
            <w:tcW w:w="694" w:type="pct"/>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尼帕病毒</w:t>
            </w:r>
          </w:p>
        </w:tc>
        <w:tc>
          <w:tcPr>
            <w:tcW w:w="601" w:type="pct"/>
            <w:noWrap w:val="0"/>
            <w:vAlign w:val="center"/>
          </w:tcPr>
          <w:p>
            <w:pPr>
              <w:snapToGrid w:val="0"/>
              <w:jc w:val="left"/>
              <w:rPr>
                <w:rFonts w:ascii="Calibri" w:hAnsi="Calibri" w:eastAsia="宋体" w:cs="Times New Roman"/>
                <w:i/>
                <w:sz w:val="18"/>
                <w:szCs w:val="18"/>
              </w:rPr>
            </w:pPr>
            <w:r>
              <w:rPr>
                <w:rFonts w:ascii="Calibri" w:hAnsi="Calibri" w:eastAsia="宋体" w:cs="Times New Roman"/>
                <w:i/>
                <w:sz w:val="18"/>
                <w:szCs w:val="18"/>
              </w:rPr>
              <w:t>Nipah virus</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副黏病毒科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第一类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BSL-4</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ABSL-4</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6</w:t>
            </w:r>
          </w:p>
        </w:tc>
        <w:tc>
          <w:tcPr>
            <w:tcW w:w="694" w:type="pct"/>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希普尔病毒</w:t>
            </w:r>
          </w:p>
        </w:tc>
        <w:tc>
          <w:tcPr>
            <w:tcW w:w="601" w:type="pct"/>
            <w:noWrap w:val="0"/>
            <w:vAlign w:val="center"/>
          </w:tcPr>
          <w:p>
            <w:pPr>
              <w:snapToGrid w:val="0"/>
              <w:jc w:val="left"/>
              <w:rPr>
                <w:rFonts w:ascii="Calibri" w:hAnsi="Calibri" w:eastAsia="宋体" w:cs="Times New Roman"/>
                <w:i/>
                <w:sz w:val="18"/>
                <w:szCs w:val="18"/>
              </w:rPr>
            </w:pPr>
            <w:r>
              <w:rPr>
                <w:rFonts w:ascii="Calibri" w:hAnsi="Calibri" w:eastAsia="宋体" w:cs="Times New Roman"/>
                <w:i/>
                <w:sz w:val="18"/>
                <w:szCs w:val="18"/>
              </w:rPr>
              <w:t>Hypr virus</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黄病毒科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第一类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BSL-4</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ABSL-4</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7</w:t>
            </w:r>
          </w:p>
        </w:tc>
        <w:tc>
          <w:tcPr>
            <w:tcW w:w="694" w:type="pct"/>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库姆灵厄病毒</w:t>
            </w:r>
          </w:p>
        </w:tc>
        <w:tc>
          <w:tcPr>
            <w:tcW w:w="601" w:type="pct"/>
            <w:noWrap w:val="0"/>
            <w:vAlign w:val="center"/>
          </w:tcPr>
          <w:p>
            <w:pPr>
              <w:snapToGrid w:val="0"/>
              <w:jc w:val="left"/>
              <w:rPr>
                <w:rFonts w:ascii="Calibri" w:hAnsi="Calibri" w:eastAsia="宋体" w:cs="Times New Roman"/>
                <w:i/>
                <w:sz w:val="18"/>
                <w:szCs w:val="18"/>
              </w:rPr>
            </w:pPr>
            <w:r>
              <w:rPr>
                <w:rFonts w:ascii="Calibri" w:hAnsi="Calibri" w:eastAsia="宋体" w:cs="Times New Roman"/>
                <w:i/>
                <w:sz w:val="18"/>
                <w:szCs w:val="18"/>
              </w:rPr>
              <w:t>Kumlinge virus</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黄病毒科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第一类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BSL-4</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ABSL-4</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8</w:t>
            </w:r>
          </w:p>
        </w:tc>
        <w:tc>
          <w:tcPr>
            <w:tcW w:w="694" w:type="pct"/>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卡萨诺尔森林病病毒</w:t>
            </w:r>
          </w:p>
        </w:tc>
        <w:tc>
          <w:tcPr>
            <w:tcW w:w="601" w:type="pct"/>
            <w:noWrap w:val="0"/>
            <w:vAlign w:val="center"/>
          </w:tcPr>
          <w:p>
            <w:pPr>
              <w:snapToGrid w:val="0"/>
              <w:jc w:val="left"/>
              <w:rPr>
                <w:rFonts w:ascii="Calibri" w:hAnsi="Calibri" w:eastAsia="宋体" w:cs="Times New Roman"/>
                <w:i/>
                <w:sz w:val="18"/>
                <w:szCs w:val="18"/>
              </w:rPr>
            </w:pPr>
            <w:r>
              <w:rPr>
                <w:rFonts w:ascii="Calibri" w:hAnsi="Calibri" w:eastAsia="宋体" w:cs="Times New Roman"/>
                <w:i/>
                <w:sz w:val="18"/>
                <w:szCs w:val="18"/>
              </w:rPr>
              <w:t>Kyasanur Forest disease virus</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黄病毒科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第一类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BSL-4</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ABSL-4</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9</w:t>
            </w:r>
          </w:p>
        </w:tc>
        <w:tc>
          <w:tcPr>
            <w:tcW w:w="694" w:type="pct"/>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跳跃病病毒</w:t>
            </w:r>
          </w:p>
        </w:tc>
        <w:tc>
          <w:tcPr>
            <w:tcW w:w="601" w:type="pct"/>
            <w:noWrap w:val="0"/>
            <w:vAlign w:val="center"/>
          </w:tcPr>
          <w:p>
            <w:pPr>
              <w:snapToGrid w:val="0"/>
              <w:jc w:val="left"/>
              <w:rPr>
                <w:rFonts w:ascii="Calibri" w:hAnsi="Calibri" w:eastAsia="宋体" w:cs="Times New Roman"/>
                <w:i/>
                <w:sz w:val="18"/>
                <w:szCs w:val="18"/>
              </w:rPr>
            </w:pPr>
            <w:r>
              <w:rPr>
                <w:rFonts w:ascii="Calibri" w:hAnsi="Calibri" w:eastAsia="宋体" w:cs="Times New Roman"/>
                <w:i/>
                <w:sz w:val="18"/>
                <w:szCs w:val="18"/>
              </w:rPr>
              <w:t>Louping ill virus</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黄病毒科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第一类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BSL-4</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ABSL-4</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10</w:t>
            </w:r>
          </w:p>
        </w:tc>
        <w:tc>
          <w:tcPr>
            <w:tcW w:w="694" w:type="pct"/>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汉扎罗瓦病毒</w:t>
            </w:r>
          </w:p>
        </w:tc>
        <w:tc>
          <w:tcPr>
            <w:tcW w:w="601" w:type="pct"/>
            <w:noWrap w:val="0"/>
            <w:vAlign w:val="center"/>
          </w:tcPr>
          <w:p>
            <w:pPr>
              <w:snapToGrid w:val="0"/>
              <w:jc w:val="left"/>
              <w:rPr>
                <w:rFonts w:ascii="Calibri" w:hAnsi="Calibri" w:eastAsia="宋体" w:cs="Times New Roman"/>
                <w:i/>
                <w:sz w:val="18"/>
                <w:szCs w:val="18"/>
              </w:rPr>
            </w:pPr>
            <w:r>
              <w:rPr>
                <w:rFonts w:ascii="Calibri" w:hAnsi="Calibri" w:eastAsia="宋体" w:cs="Times New Roman"/>
                <w:i/>
                <w:sz w:val="18"/>
                <w:szCs w:val="18"/>
              </w:rPr>
              <w:t>Hanzalova virus</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黄病毒科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第一类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BSL-4</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ABSL-4</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11</w:t>
            </w:r>
          </w:p>
        </w:tc>
        <w:tc>
          <w:tcPr>
            <w:tcW w:w="694" w:type="pct"/>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鄂木斯克出血热病毒</w:t>
            </w:r>
          </w:p>
        </w:tc>
        <w:tc>
          <w:tcPr>
            <w:tcW w:w="601" w:type="pct"/>
            <w:noWrap w:val="0"/>
            <w:vAlign w:val="center"/>
          </w:tcPr>
          <w:p>
            <w:pPr>
              <w:snapToGrid w:val="0"/>
              <w:jc w:val="left"/>
              <w:rPr>
                <w:rFonts w:ascii="Calibri" w:hAnsi="Calibri" w:eastAsia="宋体" w:cs="Times New Roman"/>
                <w:i/>
                <w:sz w:val="18"/>
                <w:szCs w:val="18"/>
              </w:rPr>
            </w:pPr>
            <w:r>
              <w:rPr>
                <w:rFonts w:ascii="Calibri" w:hAnsi="Calibri" w:eastAsia="宋体" w:cs="Times New Roman"/>
                <w:i/>
                <w:sz w:val="18"/>
                <w:szCs w:val="18"/>
              </w:rPr>
              <w:t>Omsk hemorrhagic fever virus</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黄病毒科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第一类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BSL-4</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ABSL-4</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12</w:t>
            </w:r>
          </w:p>
        </w:tc>
        <w:tc>
          <w:tcPr>
            <w:tcW w:w="694" w:type="pct"/>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圣路易斯脑炎病毒</w:t>
            </w:r>
          </w:p>
        </w:tc>
        <w:tc>
          <w:tcPr>
            <w:tcW w:w="601" w:type="pct"/>
            <w:noWrap w:val="0"/>
            <w:vAlign w:val="center"/>
          </w:tcPr>
          <w:p>
            <w:pPr>
              <w:snapToGrid w:val="0"/>
              <w:jc w:val="left"/>
              <w:rPr>
                <w:rFonts w:ascii="Calibri" w:hAnsi="Calibri" w:eastAsia="宋体" w:cs="Times New Roman"/>
                <w:i/>
                <w:sz w:val="18"/>
                <w:szCs w:val="18"/>
              </w:rPr>
            </w:pPr>
            <w:r>
              <w:rPr>
                <w:rFonts w:ascii="Calibri" w:hAnsi="Calibri" w:eastAsia="宋体" w:cs="Times New Roman"/>
                <w:i/>
                <w:sz w:val="18"/>
                <w:szCs w:val="18"/>
              </w:rPr>
              <w:t>St.Louis encephalitis virus</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黄病毒科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第一类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13</w:t>
            </w:r>
          </w:p>
        </w:tc>
        <w:tc>
          <w:tcPr>
            <w:tcW w:w="694" w:type="pct"/>
            <w:noWrap w:val="0"/>
            <w:vAlign w:val="center"/>
          </w:tcPr>
          <w:p>
            <w:pPr>
              <w:snapToGrid w:val="0"/>
              <w:jc w:val="left"/>
              <w:rPr>
                <w:rFonts w:hint="default" w:ascii="Calibri" w:hAnsi="Calibri" w:eastAsia="宋体" w:cs="Times New Roman"/>
                <w:sz w:val="18"/>
                <w:szCs w:val="18"/>
              </w:rPr>
            </w:pPr>
            <w:r>
              <w:rPr>
                <w:rFonts w:ascii="Calibri" w:hAnsi="Calibri" w:eastAsia="宋体" w:cs="Times New Roman"/>
                <w:sz w:val="18"/>
                <w:szCs w:val="18"/>
              </w:rPr>
              <w:t>蜱传脑炎病毒</w:t>
            </w:r>
            <w:r>
              <w:rPr>
                <w:rFonts w:hint="default" w:ascii="Calibri" w:hAnsi="Calibri" w:eastAsia="宋体" w:cs="Times New Roman"/>
                <w:sz w:val="18"/>
                <w:szCs w:val="18"/>
                <w:vertAlign w:val="superscript"/>
              </w:rPr>
              <w:t>h</w:t>
            </w:r>
          </w:p>
        </w:tc>
        <w:tc>
          <w:tcPr>
            <w:tcW w:w="601" w:type="pct"/>
            <w:noWrap w:val="0"/>
            <w:vAlign w:val="center"/>
          </w:tcPr>
          <w:p>
            <w:pPr>
              <w:snapToGrid w:val="0"/>
              <w:jc w:val="left"/>
              <w:rPr>
                <w:rFonts w:ascii="Calibri" w:hAnsi="Calibri" w:eastAsia="宋体" w:cs="Times New Roman"/>
                <w:i/>
                <w:sz w:val="18"/>
                <w:szCs w:val="18"/>
              </w:rPr>
            </w:pPr>
            <w:r>
              <w:rPr>
                <w:rFonts w:ascii="Calibri" w:hAnsi="Calibri" w:eastAsia="宋体" w:cs="Times New Roman"/>
                <w:i/>
                <w:sz w:val="18"/>
                <w:szCs w:val="18"/>
              </w:rPr>
              <w:t>Tick-borne encephalitis virus</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黄病毒科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第一类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both"/>
              <w:rPr>
                <w:rFonts w:hint="default" w:ascii="Calibri" w:hAnsi="Calibri" w:eastAsia="宋体" w:cs="Times New Roman"/>
                <w:sz w:val="18"/>
                <w:szCs w:val="18"/>
              </w:rPr>
            </w:pPr>
            <w:r>
              <w:rPr>
                <w:rFonts w:ascii="Calibri" w:hAnsi="Calibri" w:eastAsia="宋体" w:cs="Times New Roman"/>
                <w:sz w:val="18"/>
                <w:szCs w:val="18"/>
              </w:rPr>
              <w:t>有疫苗。仅病毒培养物为A类。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14</w:t>
            </w:r>
          </w:p>
        </w:tc>
        <w:tc>
          <w:tcPr>
            <w:tcW w:w="694" w:type="pct"/>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黄热病毒</w:t>
            </w:r>
          </w:p>
        </w:tc>
        <w:tc>
          <w:tcPr>
            <w:tcW w:w="601" w:type="pct"/>
            <w:noWrap w:val="0"/>
            <w:vAlign w:val="center"/>
          </w:tcPr>
          <w:p>
            <w:pPr>
              <w:snapToGrid w:val="0"/>
              <w:jc w:val="left"/>
              <w:rPr>
                <w:rFonts w:ascii="Calibri" w:hAnsi="Calibri" w:eastAsia="宋体" w:cs="Times New Roman"/>
                <w:i/>
                <w:sz w:val="18"/>
                <w:szCs w:val="18"/>
              </w:rPr>
            </w:pPr>
            <w:r>
              <w:rPr>
                <w:rFonts w:ascii="Calibri" w:hAnsi="Calibri" w:eastAsia="宋体" w:cs="Times New Roman"/>
                <w:i/>
                <w:sz w:val="18"/>
                <w:szCs w:val="18"/>
              </w:rPr>
              <w:t>Yellow fever virus</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黄病毒科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第一类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both"/>
              <w:rPr>
                <w:rFonts w:hint="default" w:ascii="Calibri" w:hAnsi="Calibri" w:eastAsia="宋体" w:cs="Times New Roman"/>
                <w:sz w:val="18"/>
                <w:szCs w:val="18"/>
              </w:rPr>
            </w:pPr>
            <w:r>
              <w:rPr>
                <w:rFonts w:ascii="Calibri" w:hAnsi="Calibri" w:eastAsia="宋体" w:cs="Times New Roman"/>
                <w:sz w:val="18"/>
                <w:szCs w:val="18"/>
              </w:rPr>
              <w:t>有疫苗。仅病毒培养物为A类。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15</w:t>
            </w:r>
          </w:p>
        </w:tc>
        <w:tc>
          <w:tcPr>
            <w:tcW w:w="694" w:type="pct"/>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克里米亚—刚果出血热病毒（新疆出血热病毒）</w:t>
            </w:r>
          </w:p>
        </w:tc>
        <w:tc>
          <w:tcPr>
            <w:tcW w:w="601" w:type="pct"/>
            <w:noWrap w:val="0"/>
            <w:vAlign w:val="center"/>
          </w:tcPr>
          <w:p>
            <w:pPr>
              <w:snapToGrid w:val="0"/>
              <w:jc w:val="left"/>
              <w:rPr>
                <w:rFonts w:hint="default" w:ascii="Calibri" w:hAnsi="Calibri" w:eastAsia="宋体" w:cs="Times New Roman"/>
                <w:i/>
                <w:sz w:val="18"/>
                <w:szCs w:val="18"/>
              </w:rPr>
            </w:pPr>
            <w:r>
              <w:rPr>
                <w:rFonts w:ascii="Calibri" w:hAnsi="Calibri" w:eastAsia="宋体" w:cs="Times New Roman"/>
                <w:i/>
                <w:sz w:val="18"/>
                <w:szCs w:val="18"/>
              </w:rPr>
              <w:t>Crimean-Congo hemorrhagic fever virus</w:t>
            </w:r>
            <w:r>
              <w:rPr>
                <w:rFonts w:hint="default" w:ascii="Calibri" w:hAnsi="Calibri" w:eastAsia="宋体" w:cs="Times New Roman"/>
                <w:i/>
                <w:sz w:val="18"/>
                <w:szCs w:val="18"/>
              </w:rPr>
              <w:t xml:space="preserve"> (</w:t>
            </w:r>
            <w:r>
              <w:rPr>
                <w:rFonts w:ascii="Calibri" w:hAnsi="Calibri" w:eastAsia="宋体" w:cs="Times New Roman"/>
                <w:i/>
                <w:sz w:val="18"/>
                <w:szCs w:val="18"/>
              </w:rPr>
              <w:t>Xinjiang hemorrhagic fever virus</w:t>
            </w:r>
            <w:r>
              <w:rPr>
                <w:rFonts w:hint="default" w:ascii="Calibri" w:hAnsi="Calibri" w:eastAsia="宋体" w:cs="Times New Roman"/>
                <w:i/>
                <w:sz w:val="18"/>
                <w:szCs w:val="18"/>
              </w:rPr>
              <w:t>)</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内罗病毒科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第一类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16</w:t>
            </w:r>
          </w:p>
        </w:tc>
        <w:tc>
          <w:tcPr>
            <w:tcW w:w="694" w:type="pct"/>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猴疱疹病毒</w:t>
            </w:r>
          </w:p>
        </w:tc>
        <w:tc>
          <w:tcPr>
            <w:tcW w:w="601" w:type="pct"/>
            <w:noWrap w:val="0"/>
            <w:vAlign w:val="center"/>
          </w:tcPr>
          <w:p>
            <w:pPr>
              <w:snapToGrid w:val="0"/>
              <w:jc w:val="left"/>
              <w:rPr>
                <w:rFonts w:ascii="Calibri" w:hAnsi="Calibri" w:eastAsia="宋体" w:cs="Times New Roman"/>
                <w:i/>
                <w:sz w:val="18"/>
                <w:szCs w:val="18"/>
              </w:rPr>
            </w:pPr>
            <w:r>
              <w:rPr>
                <w:rFonts w:ascii="Calibri" w:hAnsi="Calibri" w:eastAsia="宋体" w:cs="Times New Roman"/>
                <w:i/>
                <w:sz w:val="18"/>
                <w:szCs w:val="18"/>
              </w:rPr>
              <w:t>Herpesvirus simiae</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疱疹病毒科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第一类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both"/>
              <w:rPr>
                <w:rFonts w:hint="default" w:ascii="Calibri" w:hAnsi="Calibri" w:eastAsia="宋体" w:cs="Times New Roman"/>
                <w:sz w:val="18"/>
                <w:szCs w:val="18"/>
              </w:rPr>
            </w:pPr>
            <w:r>
              <w:rPr>
                <w:rFonts w:ascii="Calibri" w:hAnsi="Calibri" w:eastAsia="宋体" w:cs="Times New Roman"/>
                <w:sz w:val="18"/>
                <w:szCs w:val="18"/>
              </w:rPr>
              <w:t>仅病毒培养物为A类。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17</w:t>
            </w:r>
          </w:p>
        </w:tc>
        <w:tc>
          <w:tcPr>
            <w:tcW w:w="694" w:type="pct"/>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东方马脑炎病毒</w:t>
            </w:r>
          </w:p>
        </w:tc>
        <w:tc>
          <w:tcPr>
            <w:tcW w:w="601" w:type="pct"/>
            <w:noWrap w:val="0"/>
            <w:vAlign w:val="center"/>
          </w:tcPr>
          <w:p>
            <w:pPr>
              <w:snapToGrid w:val="0"/>
              <w:jc w:val="left"/>
              <w:rPr>
                <w:rFonts w:ascii="Calibri" w:hAnsi="Calibri" w:eastAsia="宋体" w:cs="Times New Roman"/>
                <w:i/>
                <w:sz w:val="18"/>
                <w:szCs w:val="18"/>
              </w:rPr>
            </w:pPr>
            <w:r>
              <w:rPr>
                <w:rFonts w:ascii="Calibri" w:hAnsi="Calibri" w:eastAsia="宋体" w:cs="Times New Roman"/>
                <w:i/>
                <w:sz w:val="18"/>
                <w:szCs w:val="18"/>
              </w:rPr>
              <w:t>Eastern equine encephalitis virus</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披膜病毒科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第一类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both"/>
              <w:rPr>
                <w:rFonts w:hint="default" w:ascii="Calibri" w:hAnsi="Calibri" w:eastAsia="宋体" w:cs="Times New Roman"/>
                <w:sz w:val="18"/>
                <w:szCs w:val="18"/>
              </w:rPr>
            </w:pPr>
            <w:r>
              <w:rPr>
                <w:rFonts w:ascii="Calibri" w:hAnsi="Calibri" w:eastAsia="宋体" w:cs="Times New Roman"/>
                <w:sz w:val="18"/>
                <w:szCs w:val="18"/>
              </w:rPr>
              <w:t>仅病毒培养物为A类。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18</w:t>
            </w:r>
          </w:p>
        </w:tc>
        <w:tc>
          <w:tcPr>
            <w:tcW w:w="694" w:type="pct"/>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委内瑞拉马脑炎病毒</w:t>
            </w:r>
          </w:p>
        </w:tc>
        <w:tc>
          <w:tcPr>
            <w:tcW w:w="601" w:type="pct"/>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ascii="Calibri" w:hAnsi="Calibri" w:eastAsia="宋体" w:cs="Times New Roman"/>
                <w:i/>
                <w:sz w:val="18"/>
                <w:szCs w:val="18"/>
              </w:rPr>
            </w:pPr>
            <w:r>
              <w:rPr>
                <w:rFonts w:ascii="Calibri" w:hAnsi="Calibri" w:eastAsia="宋体" w:cs="Times New Roman"/>
                <w:i/>
                <w:sz w:val="18"/>
                <w:szCs w:val="18"/>
              </w:rPr>
              <w:t>Venezuelan equine encephalitis virus</w:t>
            </w:r>
          </w:p>
        </w:tc>
        <w:tc>
          <w:tcPr>
            <w:tcW w:w="552"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披膜病毒科</w:t>
            </w:r>
          </w:p>
        </w:tc>
        <w:tc>
          <w:tcPr>
            <w:tcW w:w="294"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第一类</w:t>
            </w:r>
          </w:p>
        </w:tc>
        <w:tc>
          <w:tcPr>
            <w:tcW w:w="300"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0"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ABSL-3</w:t>
            </w:r>
          </w:p>
        </w:tc>
        <w:tc>
          <w:tcPr>
            <w:tcW w:w="301"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301"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19</w:t>
            </w:r>
          </w:p>
        </w:tc>
        <w:tc>
          <w:tcPr>
            <w:tcW w:w="694" w:type="pct"/>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西方马脑炎病毒</w:t>
            </w:r>
          </w:p>
        </w:tc>
        <w:tc>
          <w:tcPr>
            <w:tcW w:w="601" w:type="pct"/>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ascii="Calibri" w:hAnsi="Calibri" w:eastAsia="宋体" w:cs="Times New Roman"/>
                <w:i/>
                <w:sz w:val="18"/>
                <w:szCs w:val="18"/>
              </w:rPr>
            </w:pPr>
            <w:r>
              <w:rPr>
                <w:rFonts w:ascii="Calibri" w:hAnsi="Calibri" w:eastAsia="宋体" w:cs="Times New Roman"/>
                <w:i/>
                <w:sz w:val="18"/>
                <w:szCs w:val="18"/>
              </w:rPr>
              <w:t>Western equine encephalitis virus</w:t>
            </w:r>
          </w:p>
        </w:tc>
        <w:tc>
          <w:tcPr>
            <w:tcW w:w="552"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披膜病毒科</w:t>
            </w:r>
          </w:p>
        </w:tc>
        <w:tc>
          <w:tcPr>
            <w:tcW w:w="294"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第一类</w:t>
            </w:r>
          </w:p>
        </w:tc>
        <w:tc>
          <w:tcPr>
            <w:tcW w:w="300"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0"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ABSL-3</w:t>
            </w:r>
          </w:p>
        </w:tc>
        <w:tc>
          <w:tcPr>
            <w:tcW w:w="301"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301"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20</w:t>
            </w:r>
          </w:p>
        </w:tc>
        <w:tc>
          <w:tcPr>
            <w:tcW w:w="694" w:type="pct"/>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弗莱克索尔病毒</w:t>
            </w:r>
          </w:p>
        </w:tc>
        <w:tc>
          <w:tcPr>
            <w:tcW w:w="601" w:type="pct"/>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ascii="Calibri" w:hAnsi="Calibri" w:eastAsia="宋体" w:cs="Times New Roman"/>
                <w:i/>
                <w:sz w:val="18"/>
                <w:szCs w:val="18"/>
              </w:rPr>
            </w:pPr>
            <w:r>
              <w:rPr>
                <w:rFonts w:ascii="Calibri" w:hAnsi="Calibri" w:eastAsia="宋体" w:cs="Times New Roman"/>
                <w:i/>
                <w:sz w:val="18"/>
                <w:szCs w:val="18"/>
              </w:rPr>
              <w:t>Flexal virus</w:t>
            </w:r>
          </w:p>
        </w:tc>
        <w:tc>
          <w:tcPr>
            <w:tcW w:w="552"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沙粒病毒科</w:t>
            </w:r>
          </w:p>
        </w:tc>
        <w:tc>
          <w:tcPr>
            <w:tcW w:w="294"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第一类</w:t>
            </w:r>
          </w:p>
        </w:tc>
        <w:tc>
          <w:tcPr>
            <w:tcW w:w="300"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BSL-4</w:t>
            </w:r>
          </w:p>
        </w:tc>
        <w:tc>
          <w:tcPr>
            <w:tcW w:w="300"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ABSL-4</w:t>
            </w:r>
          </w:p>
        </w:tc>
        <w:tc>
          <w:tcPr>
            <w:tcW w:w="301"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1"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21</w:t>
            </w:r>
          </w:p>
        </w:tc>
        <w:tc>
          <w:tcPr>
            <w:tcW w:w="694" w:type="pct"/>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鸠宁病毒</w:t>
            </w:r>
          </w:p>
        </w:tc>
        <w:tc>
          <w:tcPr>
            <w:tcW w:w="601" w:type="pct"/>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ascii="Calibri" w:hAnsi="Calibri" w:eastAsia="宋体" w:cs="Times New Roman"/>
                <w:i/>
                <w:sz w:val="18"/>
                <w:szCs w:val="18"/>
              </w:rPr>
            </w:pPr>
            <w:r>
              <w:rPr>
                <w:rFonts w:ascii="Calibri" w:hAnsi="Calibri" w:eastAsia="宋体" w:cs="Times New Roman"/>
                <w:i/>
                <w:sz w:val="18"/>
                <w:szCs w:val="18"/>
              </w:rPr>
              <w:t>Junin virus</w:t>
            </w:r>
          </w:p>
        </w:tc>
        <w:tc>
          <w:tcPr>
            <w:tcW w:w="552"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沙粒病毒科</w:t>
            </w:r>
          </w:p>
        </w:tc>
        <w:tc>
          <w:tcPr>
            <w:tcW w:w="294"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第一类</w:t>
            </w:r>
          </w:p>
        </w:tc>
        <w:tc>
          <w:tcPr>
            <w:tcW w:w="300"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BSL-4</w:t>
            </w:r>
          </w:p>
        </w:tc>
        <w:tc>
          <w:tcPr>
            <w:tcW w:w="300"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ABSL-4</w:t>
            </w:r>
          </w:p>
        </w:tc>
        <w:tc>
          <w:tcPr>
            <w:tcW w:w="301"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1"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22</w:t>
            </w:r>
          </w:p>
        </w:tc>
        <w:tc>
          <w:tcPr>
            <w:tcW w:w="694" w:type="pct"/>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瓜纳瑞托病毒</w:t>
            </w:r>
          </w:p>
        </w:tc>
        <w:tc>
          <w:tcPr>
            <w:tcW w:w="601" w:type="pct"/>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ascii="Calibri" w:hAnsi="Calibri" w:eastAsia="宋体" w:cs="Times New Roman"/>
                <w:i/>
                <w:sz w:val="18"/>
                <w:szCs w:val="18"/>
              </w:rPr>
            </w:pPr>
            <w:r>
              <w:rPr>
                <w:rFonts w:ascii="Calibri" w:hAnsi="Calibri" w:eastAsia="宋体" w:cs="Times New Roman"/>
                <w:i/>
                <w:sz w:val="18"/>
                <w:szCs w:val="18"/>
              </w:rPr>
              <w:t>Guanarito virus</w:t>
            </w:r>
          </w:p>
        </w:tc>
        <w:tc>
          <w:tcPr>
            <w:tcW w:w="552"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沙粒病毒科</w:t>
            </w:r>
          </w:p>
        </w:tc>
        <w:tc>
          <w:tcPr>
            <w:tcW w:w="294"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第一类</w:t>
            </w:r>
          </w:p>
        </w:tc>
        <w:tc>
          <w:tcPr>
            <w:tcW w:w="300"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BSL-4</w:t>
            </w:r>
          </w:p>
        </w:tc>
        <w:tc>
          <w:tcPr>
            <w:tcW w:w="300"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ABSL-4</w:t>
            </w:r>
          </w:p>
        </w:tc>
        <w:tc>
          <w:tcPr>
            <w:tcW w:w="301"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1"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23</w:t>
            </w:r>
          </w:p>
        </w:tc>
        <w:tc>
          <w:tcPr>
            <w:tcW w:w="694" w:type="pct"/>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拉沙热病毒</w:t>
            </w:r>
          </w:p>
        </w:tc>
        <w:tc>
          <w:tcPr>
            <w:tcW w:w="601" w:type="pct"/>
            <w:noWrap w:val="0"/>
            <w:vAlign w:val="center"/>
          </w:tcPr>
          <w:p>
            <w:pPr>
              <w:snapToGrid w:val="0"/>
              <w:jc w:val="left"/>
              <w:rPr>
                <w:rFonts w:ascii="Calibri" w:hAnsi="Calibri" w:eastAsia="宋体" w:cs="Times New Roman"/>
                <w:i/>
                <w:sz w:val="18"/>
                <w:szCs w:val="18"/>
              </w:rPr>
            </w:pPr>
            <w:r>
              <w:rPr>
                <w:rFonts w:ascii="Calibri" w:hAnsi="Calibri" w:eastAsia="宋体" w:cs="Times New Roman"/>
                <w:i/>
                <w:sz w:val="18"/>
                <w:szCs w:val="18"/>
              </w:rPr>
              <w:t>Lassa fever virus</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沙粒病毒科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第一类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BSL-4</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ABSL-4</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24</w:t>
            </w:r>
          </w:p>
        </w:tc>
        <w:tc>
          <w:tcPr>
            <w:tcW w:w="694" w:type="pct"/>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马秋波病毒</w:t>
            </w:r>
          </w:p>
        </w:tc>
        <w:tc>
          <w:tcPr>
            <w:tcW w:w="601" w:type="pct"/>
            <w:noWrap w:val="0"/>
            <w:vAlign w:val="center"/>
          </w:tcPr>
          <w:p>
            <w:pPr>
              <w:snapToGrid w:val="0"/>
              <w:jc w:val="left"/>
              <w:rPr>
                <w:rFonts w:ascii="Calibri" w:hAnsi="Calibri" w:eastAsia="宋体" w:cs="Times New Roman"/>
                <w:i/>
                <w:sz w:val="18"/>
                <w:szCs w:val="18"/>
              </w:rPr>
            </w:pPr>
            <w:r>
              <w:rPr>
                <w:rFonts w:ascii="Calibri" w:hAnsi="Calibri" w:eastAsia="宋体" w:cs="Times New Roman"/>
                <w:i/>
                <w:sz w:val="18"/>
                <w:szCs w:val="18"/>
              </w:rPr>
              <w:t>Machupo virus</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沙粒病毒科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第一类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BSL-4</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ABSL-4</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25</w:t>
            </w:r>
          </w:p>
        </w:tc>
        <w:tc>
          <w:tcPr>
            <w:tcW w:w="694" w:type="pct"/>
            <w:noWrap w:val="0"/>
            <w:vAlign w:val="center"/>
          </w:tcPr>
          <w:p>
            <w:pPr>
              <w:snapToGrid w:val="0"/>
              <w:jc w:val="left"/>
              <w:rPr>
                <w:rFonts w:hint="default" w:ascii="Calibri" w:hAnsi="Calibri" w:eastAsia="宋体" w:cs="Times New Roman"/>
                <w:sz w:val="18"/>
                <w:szCs w:val="18"/>
              </w:rPr>
            </w:pPr>
            <w:r>
              <w:rPr>
                <w:rFonts w:ascii="Calibri" w:hAnsi="Calibri" w:eastAsia="宋体" w:cs="Times New Roman"/>
                <w:sz w:val="18"/>
                <w:szCs w:val="18"/>
              </w:rPr>
              <w:t>莫佩亚病毒（和其他塔卡里伯病毒）</w:t>
            </w:r>
          </w:p>
        </w:tc>
        <w:tc>
          <w:tcPr>
            <w:tcW w:w="601" w:type="pct"/>
            <w:noWrap w:val="0"/>
            <w:vAlign w:val="center"/>
          </w:tcPr>
          <w:p>
            <w:pPr>
              <w:snapToGrid w:val="0"/>
              <w:jc w:val="left"/>
              <w:rPr>
                <w:rFonts w:ascii="Calibri" w:hAnsi="Calibri" w:eastAsia="宋体" w:cs="Times New Roman"/>
                <w:i/>
                <w:sz w:val="18"/>
                <w:szCs w:val="18"/>
              </w:rPr>
            </w:pPr>
            <w:r>
              <w:rPr>
                <w:rFonts w:ascii="Calibri" w:hAnsi="Calibri" w:eastAsia="宋体" w:cs="Times New Roman"/>
                <w:i/>
                <w:sz w:val="18"/>
                <w:szCs w:val="18"/>
              </w:rPr>
              <w:t>Mopeia virus (and other Tacaribe viruses)</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沙粒病毒科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第一类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BSL-4</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ABSL-4</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26</w:t>
            </w:r>
          </w:p>
        </w:tc>
        <w:tc>
          <w:tcPr>
            <w:tcW w:w="694" w:type="pct"/>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萨比亚病毒</w:t>
            </w:r>
          </w:p>
        </w:tc>
        <w:tc>
          <w:tcPr>
            <w:tcW w:w="601" w:type="pct"/>
            <w:noWrap w:val="0"/>
            <w:vAlign w:val="center"/>
          </w:tcPr>
          <w:p>
            <w:pPr>
              <w:snapToGrid w:val="0"/>
              <w:jc w:val="left"/>
              <w:rPr>
                <w:rFonts w:ascii="Calibri" w:hAnsi="Calibri" w:eastAsia="宋体" w:cs="Times New Roman"/>
                <w:i/>
                <w:sz w:val="18"/>
                <w:szCs w:val="18"/>
              </w:rPr>
            </w:pPr>
            <w:r>
              <w:rPr>
                <w:rFonts w:ascii="Calibri" w:hAnsi="Calibri" w:eastAsia="宋体" w:cs="Times New Roman"/>
                <w:i/>
                <w:sz w:val="18"/>
                <w:szCs w:val="18"/>
              </w:rPr>
              <w:t>Sabia virus</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沙粒病毒科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第一类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BSL-4</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ABSL-4</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27</w:t>
            </w:r>
          </w:p>
        </w:tc>
        <w:tc>
          <w:tcPr>
            <w:tcW w:w="694" w:type="pct"/>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塔卡里伯病毒</w:t>
            </w:r>
          </w:p>
        </w:tc>
        <w:tc>
          <w:tcPr>
            <w:tcW w:w="601" w:type="pct"/>
            <w:noWrap w:val="0"/>
            <w:vAlign w:val="center"/>
          </w:tcPr>
          <w:p>
            <w:pPr>
              <w:snapToGrid w:val="0"/>
              <w:jc w:val="left"/>
              <w:rPr>
                <w:rFonts w:ascii="Calibri" w:hAnsi="Calibri" w:eastAsia="宋体" w:cs="Times New Roman"/>
                <w:i/>
                <w:sz w:val="18"/>
                <w:szCs w:val="18"/>
              </w:rPr>
            </w:pPr>
            <w:r>
              <w:rPr>
                <w:rFonts w:ascii="Calibri" w:hAnsi="Calibri" w:eastAsia="宋体" w:cs="Times New Roman"/>
                <w:i/>
                <w:sz w:val="18"/>
                <w:szCs w:val="18"/>
              </w:rPr>
              <w:t>Tacaribe virus</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沙粒病毒科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第一类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BSL-4</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ABSL-4</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28</w:t>
            </w:r>
          </w:p>
        </w:tc>
        <w:tc>
          <w:tcPr>
            <w:tcW w:w="694" w:type="pct"/>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埃博拉病毒</w:t>
            </w:r>
          </w:p>
        </w:tc>
        <w:tc>
          <w:tcPr>
            <w:tcW w:w="601" w:type="pct"/>
            <w:noWrap w:val="0"/>
            <w:vAlign w:val="center"/>
          </w:tcPr>
          <w:p>
            <w:pPr>
              <w:snapToGrid w:val="0"/>
              <w:jc w:val="left"/>
              <w:rPr>
                <w:rFonts w:ascii="Calibri" w:hAnsi="Calibri" w:eastAsia="宋体" w:cs="Times New Roman"/>
                <w:i/>
                <w:sz w:val="18"/>
                <w:szCs w:val="18"/>
              </w:rPr>
            </w:pPr>
            <w:r>
              <w:rPr>
                <w:rFonts w:ascii="Calibri" w:hAnsi="Calibri" w:eastAsia="宋体" w:cs="Times New Roman"/>
                <w:i/>
                <w:sz w:val="18"/>
                <w:szCs w:val="18"/>
              </w:rPr>
              <w:t>Ebola virus</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丝状病毒科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第一类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BSL-4</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ABSL-4</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29</w:t>
            </w:r>
          </w:p>
        </w:tc>
        <w:tc>
          <w:tcPr>
            <w:tcW w:w="694" w:type="pct"/>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马尔堡病毒</w:t>
            </w:r>
          </w:p>
        </w:tc>
        <w:tc>
          <w:tcPr>
            <w:tcW w:w="601" w:type="pct"/>
            <w:noWrap w:val="0"/>
            <w:vAlign w:val="center"/>
          </w:tcPr>
          <w:p>
            <w:pPr>
              <w:snapToGrid w:val="0"/>
              <w:jc w:val="left"/>
              <w:rPr>
                <w:rFonts w:ascii="Calibri" w:hAnsi="Calibri" w:eastAsia="宋体" w:cs="Times New Roman"/>
                <w:i/>
                <w:sz w:val="18"/>
                <w:szCs w:val="18"/>
              </w:rPr>
            </w:pPr>
            <w:r>
              <w:rPr>
                <w:rFonts w:ascii="Calibri" w:hAnsi="Calibri" w:eastAsia="宋体" w:cs="Times New Roman"/>
                <w:i/>
                <w:sz w:val="18"/>
                <w:szCs w:val="18"/>
              </w:rPr>
              <w:t>Marburg virus</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丝状病毒科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第一类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BSL-4</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ABSL-4</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30</w:t>
            </w:r>
          </w:p>
        </w:tc>
        <w:tc>
          <w:tcPr>
            <w:tcW w:w="694" w:type="pct"/>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大别班达病毒（发热伴血小板减少综合征病毒）</w:t>
            </w:r>
          </w:p>
        </w:tc>
        <w:tc>
          <w:tcPr>
            <w:tcW w:w="601" w:type="pct"/>
            <w:noWrap w:val="0"/>
            <w:vAlign w:val="center"/>
          </w:tcPr>
          <w:p>
            <w:pPr>
              <w:snapToGrid w:val="0"/>
              <w:jc w:val="left"/>
              <w:rPr>
                <w:rFonts w:hint="default" w:ascii="Calibri" w:hAnsi="Calibri" w:eastAsia="宋体" w:cs="Times New Roman"/>
                <w:i/>
                <w:sz w:val="18"/>
                <w:szCs w:val="18"/>
              </w:rPr>
            </w:pPr>
            <w:r>
              <w:rPr>
                <w:rFonts w:ascii="Calibri" w:hAnsi="Calibri" w:eastAsia="宋体" w:cs="Times New Roman"/>
                <w:i/>
                <w:sz w:val="18"/>
                <w:szCs w:val="18"/>
              </w:rPr>
              <w:t xml:space="preserve">Dabie bandavirus </w:t>
            </w:r>
            <w:r>
              <w:rPr>
                <w:rFonts w:hint="default" w:ascii="Calibri" w:hAnsi="Calibri" w:eastAsia="宋体" w:cs="Times New Roman"/>
                <w:i/>
                <w:sz w:val="18"/>
                <w:szCs w:val="18"/>
              </w:rPr>
              <w:t>(</w:t>
            </w:r>
            <w:r>
              <w:rPr>
                <w:rFonts w:ascii="Calibri" w:hAnsi="Calibri" w:eastAsia="宋体" w:cs="Times New Roman"/>
                <w:i/>
                <w:sz w:val="18"/>
                <w:szCs w:val="18"/>
              </w:rPr>
              <w:t>SFTS Virus</w:t>
            </w:r>
            <w:r>
              <w:rPr>
                <w:rFonts w:hint="default" w:ascii="Calibri" w:hAnsi="Calibri" w:eastAsia="宋体" w:cs="Times New Roman"/>
                <w:i/>
                <w:sz w:val="18"/>
                <w:szCs w:val="18"/>
              </w:rPr>
              <w:t>)</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白蛉纤细病毒科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第二类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left"/>
              <w:rPr>
                <w:rFonts w:hint="default" w:ascii="Calibri" w:hAnsi="Calibri" w:eastAsia="宋体" w:cs="Times New Roman"/>
                <w:sz w:val="18"/>
                <w:szCs w:val="18"/>
              </w:rPr>
            </w:pPr>
            <w:r>
              <w:rPr>
                <w:rFonts w:ascii="Calibri" w:hAnsi="Calibri" w:eastAsia="宋体" w:cs="Times New Roman"/>
                <w:sz w:val="18"/>
                <w:szCs w:val="18"/>
              </w:rPr>
              <w:t>仅病毒培养物为A类。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31</w:t>
            </w:r>
          </w:p>
        </w:tc>
        <w:tc>
          <w:tcPr>
            <w:tcW w:w="694" w:type="pct"/>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戈尔迪病毒</w:t>
            </w:r>
          </w:p>
        </w:tc>
        <w:tc>
          <w:tcPr>
            <w:tcW w:w="601" w:type="pct"/>
            <w:noWrap w:val="0"/>
            <w:vAlign w:val="center"/>
          </w:tcPr>
          <w:p>
            <w:pPr>
              <w:snapToGrid w:val="0"/>
              <w:jc w:val="left"/>
              <w:rPr>
                <w:rFonts w:ascii="Calibri" w:hAnsi="Calibri" w:eastAsia="宋体" w:cs="Times New Roman"/>
                <w:i/>
                <w:sz w:val="18"/>
                <w:szCs w:val="18"/>
              </w:rPr>
            </w:pPr>
            <w:r>
              <w:rPr>
                <w:rFonts w:ascii="Calibri" w:hAnsi="Calibri" w:eastAsia="宋体" w:cs="Times New Roman"/>
                <w:i/>
                <w:sz w:val="18"/>
                <w:szCs w:val="18"/>
              </w:rPr>
              <w:t>Gordil virus</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白蛉纤细病毒科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第二类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32</w:t>
            </w:r>
          </w:p>
        </w:tc>
        <w:tc>
          <w:tcPr>
            <w:tcW w:w="694" w:type="pct"/>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哈特兰病毒</w:t>
            </w:r>
          </w:p>
        </w:tc>
        <w:tc>
          <w:tcPr>
            <w:tcW w:w="601" w:type="pct"/>
            <w:noWrap w:val="0"/>
            <w:vAlign w:val="center"/>
          </w:tcPr>
          <w:p>
            <w:pPr>
              <w:snapToGrid w:val="0"/>
              <w:jc w:val="left"/>
              <w:rPr>
                <w:rFonts w:ascii="Calibri" w:hAnsi="Calibri" w:eastAsia="宋体" w:cs="Times New Roman"/>
                <w:i/>
                <w:sz w:val="18"/>
                <w:szCs w:val="18"/>
              </w:rPr>
            </w:pPr>
            <w:r>
              <w:rPr>
                <w:rFonts w:ascii="Calibri" w:hAnsi="Calibri" w:eastAsia="宋体" w:cs="Times New Roman"/>
                <w:i/>
                <w:sz w:val="18"/>
                <w:szCs w:val="18"/>
              </w:rPr>
              <w:t>Heartland bandavirus</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白蛉纤细病毒科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第二类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left"/>
              <w:rPr>
                <w:rFonts w:hint="default" w:ascii="Calibri" w:hAnsi="Calibri" w:eastAsia="宋体" w:cs="Times New Roman"/>
                <w:sz w:val="18"/>
                <w:szCs w:val="18"/>
              </w:rPr>
            </w:pPr>
            <w:r>
              <w:rPr>
                <w:rFonts w:ascii="Calibri" w:hAnsi="Calibri" w:eastAsia="宋体" w:cs="Times New Roman"/>
                <w:sz w:val="18"/>
                <w:szCs w:val="18"/>
              </w:rPr>
              <w:t>仅病毒培养物为A类。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33</w:t>
            </w:r>
          </w:p>
        </w:tc>
        <w:tc>
          <w:tcPr>
            <w:tcW w:w="694" w:type="pct"/>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伊泰图巴病毒</w:t>
            </w:r>
          </w:p>
        </w:tc>
        <w:tc>
          <w:tcPr>
            <w:tcW w:w="601" w:type="pct"/>
            <w:noWrap w:val="0"/>
            <w:vAlign w:val="center"/>
          </w:tcPr>
          <w:p>
            <w:pPr>
              <w:snapToGrid w:val="0"/>
              <w:jc w:val="left"/>
              <w:rPr>
                <w:rFonts w:ascii="Calibri" w:hAnsi="Calibri" w:eastAsia="宋体" w:cs="Times New Roman"/>
                <w:i/>
                <w:sz w:val="18"/>
                <w:szCs w:val="18"/>
              </w:rPr>
            </w:pPr>
            <w:r>
              <w:rPr>
                <w:rFonts w:ascii="Calibri" w:hAnsi="Calibri" w:eastAsia="宋体" w:cs="Times New Roman"/>
                <w:i/>
                <w:sz w:val="18"/>
                <w:szCs w:val="18"/>
              </w:rPr>
              <w:t>Itaituba virus</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白蛉纤细病毒科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第二类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34</w:t>
            </w:r>
          </w:p>
        </w:tc>
        <w:tc>
          <w:tcPr>
            <w:tcW w:w="694" w:type="pct"/>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哈桑病毒</w:t>
            </w:r>
          </w:p>
        </w:tc>
        <w:tc>
          <w:tcPr>
            <w:tcW w:w="601" w:type="pct"/>
            <w:noWrap w:val="0"/>
            <w:vAlign w:val="center"/>
          </w:tcPr>
          <w:p>
            <w:pPr>
              <w:snapToGrid w:val="0"/>
              <w:jc w:val="left"/>
              <w:rPr>
                <w:rFonts w:ascii="Calibri" w:hAnsi="Calibri" w:eastAsia="宋体" w:cs="Times New Roman"/>
                <w:i/>
                <w:sz w:val="18"/>
                <w:szCs w:val="18"/>
              </w:rPr>
            </w:pPr>
            <w:r>
              <w:rPr>
                <w:rFonts w:ascii="Calibri" w:hAnsi="Calibri" w:eastAsia="宋体" w:cs="Times New Roman"/>
                <w:i/>
                <w:sz w:val="18"/>
                <w:szCs w:val="18"/>
              </w:rPr>
              <w:t>Khasan virus</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白蛉纤细病毒科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第二类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35</w:t>
            </w:r>
          </w:p>
        </w:tc>
        <w:tc>
          <w:tcPr>
            <w:tcW w:w="694" w:type="pct"/>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拉兹丹病毒</w:t>
            </w:r>
          </w:p>
        </w:tc>
        <w:tc>
          <w:tcPr>
            <w:tcW w:w="601" w:type="pct"/>
            <w:noWrap w:val="0"/>
            <w:vAlign w:val="center"/>
          </w:tcPr>
          <w:p>
            <w:pPr>
              <w:snapToGrid w:val="0"/>
              <w:jc w:val="left"/>
              <w:rPr>
                <w:rFonts w:ascii="Calibri" w:hAnsi="Calibri" w:eastAsia="宋体" w:cs="Times New Roman"/>
                <w:i/>
                <w:sz w:val="18"/>
                <w:szCs w:val="18"/>
              </w:rPr>
            </w:pPr>
            <w:r>
              <w:rPr>
                <w:rFonts w:ascii="Calibri" w:hAnsi="Calibri" w:eastAsia="宋体" w:cs="Times New Roman"/>
                <w:i/>
                <w:sz w:val="18"/>
                <w:szCs w:val="18"/>
              </w:rPr>
              <w:t>Razdan virus</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白蛉纤细病毒科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第二类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36</w:t>
            </w:r>
          </w:p>
        </w:tc>
        <w:tc>
          <w:tcPr>
            <w:tcW w:w="694" w:type="pct"/>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裂谷热病毒</w:t>
            </w:r>
          </w:p>
        </w:tc>
        <w:tc>
          <w:tcPr>
            <w:tcW w:w="601" w:type="pct"/>
            <w:noWrap w:val="0"/>
            <w:vAlign w:val="center"/>
          </w:tcPr>
          <w:p>
            <w:pPr>
              <w:snapToGrid w:val="0"/>
              <w:jc w:val="left"/>
              <w:rPr>
                <w:rFonts w:ascii="Calibri" w:hAnsi="Calibri" w:eastAsia="宋体" w:cs="Times New Roman"/>
                <w:i/>
                <w:sz w:val="18"/>
                <w:szCs w:val="18"/>
              </w:rPr>
            </w:pPr>
            <w:r>
              <w:rPr>
                <w:rFonts w:ascii="Calibri" w:hAnsi="Calibri" w:eastAsia="宋体" w:cs="Times New Roman"/>
                <w:i/>
                <w:sz w:val="18"/>
                <w:szCs w:val="18"/>
              </w:rPr>
              <w:t>Rift valley fever virus</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白蛉纤细病毒科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第二类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37</w:t>
            </w:r>
          </w:p>
        </w:tc>
        <w:tc>
          <w:tcPr>
            <w:tcW w:w="694" w:type="pct"/>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加尔巴病毒</w:t>
            </w:r>
          </w:p>
        </w:tc>
        <w:tc>
          <w:tcPr>
            <w:tcW w:w="601" w:type="pct"/>
            <w:noWrap w:val="0"/>
            <w:vAlign w:val="center"/>
          </w:tcPr>
          <w:p>
            <w:pPr>
              <w:snapToGrid w:val="0"/>
              <w:jc w:val="left"/>
              <w:rPr>
                <w:rFonts w:ascii="Calibri" w:hAnsi="Calibri" w:eastAsia="宋体" w:cs="Times New Roman"/>
                <w:i/>
                <w:sz w:val="18"/>
                <w:szCs w:val="18"/>
              </w:rPr>
            </w:pPr>
            <w:r>
              <w:rPr>
                <w:rFonts w:ascii="Calibri" w:hAnsi="Calibri" w:eastAsia="宋体" w:cs="Times New Roman"/>
                <w:i/>
                <w:sz w:val="18"/>
                <w:szCs w:val="18"/>
              </w:rPr>
              <w:t>Garba virus</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弹状病毒科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第二类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38</w:t>
            </w:r>
          </w:p>
        </w:tc>
        <w:tc>
          <w:tcPr>
            <w:tcW w:w="694" w:type="pct"/>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狂犬病病毒（街毒）</w:t>
            </w:r>
          </w:p>
        </w:tc>
        <w:tc>
          <w:tcPr>
            <w:tcW w:w="601" w:type="pct"/>
            <w:noWrap w:val="0"/>
            <w:vAlign w:val="center"/>
          </w:tcPr>
          <w:p>
            <w:pPr>
              <w:snapToGrid w:val="0"/>
              <w:jc w:val="left"/>
              <w:rPr>
                <w:rFonts w:ascii="Calibri" w:hAnsi="Calibri" w:eastAsia="宋体" w:cs="Times New Roman"/>
                <w:i/>
                <w:sz w:val="18"/>
                <w:szCs w:val="18"/>
              </w:rPr>
            </w:pPr>
            <w:r>
              <w:rPr>
                <w:rFonts w:ascii="Calibri" w:hAnsi="Calibri" w:eastAsia="宋体" w:cs="Times New Roman"/>
                <w:i/>
                <w:sz w:val="18"/>
                <w:szCs w:val="18"/>
              </w:rPr>
              <w:t>Rabies virus (street virus)</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弹状病毒科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第二类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39</w:t>
            </w:r>
          </w:p>
        </w:tc>
        <w:tc>
          <w:tcPr>
            <w:tcW w:w="694" w:type="pct"/>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罗尚博病毒</w:t>
            </w:r>
          </w:p>
        </w:tc>
        <w:tc>
          <w:tcPr>
            <w:tcW w:w="601" w:type="pct"/>
            <w:noWrap w:val="0"/>
            <w:vAlign w:val="center"/>
          </w:tcPr>
          <w:p>
            <w:pPr>
              <w:snapToGrid w:val="0"/>
              <w:jc w:val="left"/>
              <w:rPr>
                <w:rFonts w:ascii="Calibri" w:hAnsi="Calibri" w:eastAsia="宋体" w:cs="Times New Roman"/>
                <w:i/>
                <w:sz w:val="18"/>
                <w:szCs w:val="18"/>
              </w:rPr>
            </w:pPr>
            <w:r>
              <w:rPr>
                <w:rFonts w:ascii="Calibri" w:hAnsi="Calibri" w:eastAsia="宋体" w:cs="Times New Roman"/>
                <w:i/>
                <w:sz w:val="18"/>
                <w:szCs w:val="18"/>
              </w:rPr>
              <w:t>Rochambeau virus</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弹状病毒科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第二类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40</w:t>
            </w:r>
          </w:p>
        </w:tc>
        <w:tc>
          <w:tcPr>
            <w:tcW w:w="694" w:type="pct"/>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伊年加皮病毒</w:t>
            </w:r>
          </w:p>
        </w:tc>
        <w:tc>
          <w:tcPr>
            <w:tcW w:w="601" w:type="pct"/>
            <w:noWrap w:val="0"/>
            <w:vAlign w:val="center"/>
          </w:tcPr>
          <w:p>
            <w:pPr>
              <w:snapToGrid w:val="0"/>
              <w:jc w:val="left"/>
              <w:rPr>
                <w:rFonts w:ascii="Calibri" w:hAnsi="Calibri" w:eastAsia="宋体" w:cs="Times New Roman"/>
                <w:i/>
                <w:sz w:val="18"/>
                <w:szCs w:val="18"/>
              </w:rPr>
            </w:pPr>
            <w:r>
              <w:rPr>
                <w:rFonts w:ascii="Calibri" w:hAnsi="Calibri" w:eastAsia="宋体" w:cs="Times New Roman"/>
                <w:i/>
                <w:sz w:val="18"/>
                <w:szCs w:val="18"/>
              </w:rPr>
              <w:t>Inhangapi virus</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弹状病毒科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第二类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41</w:t>
            </w:r>
          </w:p>
        </w:tc>
        <w:tc>
          <w:tcPr>
            <w:tcW w:w="694" w:type="pct"/>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中东呼吸综合征冠状病毒（MERS冠状病毒）</w:t>
            </w:r>
          </w:p>
        </w:tc>
        <w:tc>
          <w:tcPr>
            <w:tcW w:w="601" w:type="pct"/>
            <w:noWrap w:val="0"/>
            <w:vAlign w:val="center"/>
          </w:tcPr>
          <w:p>
            <w:pPr>
              <w:snapToGrid w:val="0"/>
              <w:jc w:val="left"/>
              <w:rPr>
                <w:rFonts w:hint="default" w:ascii="Calibri" w:hAnsi="Calibri" w:eastAsia="宋体" w:cs="Times New Roman"/>
                <w:i/>
                <w:sz w:val="18"/>
                <w:szCs w:val="18"/>
              </w:rPr>
            </w:pPr>
            <w:r>
              <w:rPr>
                <w:rFonts w:ascii="Calibri" w:hAnsi="Calibri" w:eastAsia="宋体" w:cs="Times New Roman"/>
                <w:i/>
                <w:spacing w:val="0"/>
                <w:w w:val="100"/>
                <w:sz w:val="18"/>
                <w:szCs w:val="18"/>
              </w:rPr>
              <w:t>Middle East Respiratory Syndrome coronavirus</w:t>
            </w:r>
            <w:r>
              <w:rPr>
                <w:rFonts w:hint="default" w:ascii="Calibri" w:hAnsi="Calibri" w:eastAsia="宋体" w:cs="Times New Roman"/>
                <w:i/>
                <w:spacing w:val="0"/>
                <w:w w:val="100"/>
                <w:sz w:val="18"/>
                <w:szCs w:val="18"/>
              </w:rPr>
              <w:t xml:space="preserve"> (</w:t>
            </w:r>
            <w:r>
              <w:rPr>
                <w:rFonts w:ascii="Calibri" w:hAnsi="Calibri" w:eastAsia="宋体" w:cs="Times New Roman"/>
                <w:i/>
                <w:spacing w:val="0"/>
                <w:w w:val="100"/>
                <w:sz w:val="18"/>
                <w:szCs w:val="18"/>
              </w:rPr>
              <w:t>MERS-CoV</w:t>
            </w:r>
            <w:r>
              <w:rPr>
                <w:rFonts w:hint="default" w:ascii="Calibri" w:hAnsi="Calibri" w:eastAsia="宋体" w:cs="Times New Roman"/>
                <w:i/>
                <w:spacing w:val="0"/>
                <w:w w:val="100"/>
                <w:sz w:val="18"/>
                <w:szCs w:val="18"/>
              </w:rPr>
              <w:t>)</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冠状病毒科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第二类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42</w:t>
            </w:r>
          </w:p>
        </w:tc>
        <w:tc>
          <w:tcPr>
            <w:tcW w:w="694" w:type="pct"/>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严重急性呼吸综合征冠状病毒（SARS冠状病毒）</w:t>
            </w:r>
          </w:p>
        </w:tc>
        <w:tc>
          <w:tcPr>
            <w:tcW w:w="601" w:type="pct"/>
            <w:noWrap w:val="0"/>
            <w:vAlign w:val="center"/>
          </w:tcPr>
          <w:p>
            <w:pPr>
              <w:snapToGrid w:val="0"/>
              <w:jc w:val="left"/>
              <w:rPr>
                <w:rFonts w:hint="default" w:ascii="Calibri" w:hAnsi="Calibri" w:eastAsia="宋体" w:cs="Times New Roman"/>
                <w:i/>
                <w:sz w:val="18"/>
                <w:szCs w:val="18"/>
              </w:rPr>
            </w:pPr>
            <w:r>
              <w:rPr>
                <w:rFonts w:ascii="Calibri" w:hAnsi="Calibri" w:eastAsia="宋体" w:cs="Times New Roman"/>
                <w:i/>
                <w:sz w:val="18"/>
                <w:szCs w:val="18"/>
              </w:rPr>
              <w:t>Severe acute respiratory syndrome coronavirus</w:t>
            </w:r>
            <w:r>
              <w:rPr>
                <w:rFonts w:hint="default" w:ascii="Calibri" w:hAnsi="Calibri" w:eastAsia="宋体" w:cs="Times New Roman"/>
                <w:i/>
                <w:sz w:val="18"/>
                <w:szCs w:val="18"/>
              </w:rPr>
              <w:t xml:space="preserve"> (</w:t>
            </w:r>
            <w:r>
              <w:rPr>
                <w:rFonts w:ascii="Calibri" w:hAnsi="Calibri" w:eastAsia="宋体" w:cs="Times New Roman"/>
                <w:i/>
                <w:sz w:val="18"/>
                <w:szCs w:val="18"/>
              </w:rPr>
              <w:t>SARS-CoV</w:t>
            </w:r>
            <w:r>
              <w:rPr>
                <w:rFonts w:hint="default" w:ascii="Calibri" w:hAnsi="Calibri" w:eastAsia="宋体" w:cs="Times New Roman"/>
                <w:i/>
                <w:sz w:val="18"/>
                <w:szCs w:val="18"/>
              </w:rPr>
              <w:t>)</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冠状病毒科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第二类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43</w:t>
            </w:r>
          </w:p>
        </w:tc>
        <w:tc>
          <w:tcPr>
            <w:tcW w:w="694" w:type="pct"/>
            <w:noWrap w:val="0"/>
            <w:vAlign w:val="center"/>
          </w:tcPr>
          <w:p>
            <w:pPr>
              <w:snapToGrid w:val="0"/>
              <w:jc w:val="left"/>
              <w:rPr>
                <w:rFonts w:hint="default" w:ascii="Calibri" w:hAnsi="Calibri" w:eastAsia="宋体" w:cs="Times New Roman"/>
                <w:sz w:val="18"/>
                <w:szCs w:val="18"/>
                <w:vertAlign w:val="superscript"/>
              </w:rPr>
            </w:pPr>
            <w:r>
              <w:rPr>
                <w:rFonts w:hint="eastAsia" w:ascii="Calibri" w:hAnsi="Calibri" w:eastAsia="宋体" w:cs="Times New Roman"/>
                <w:sz w:val="18"/>
                <w:szCs w:val="18"/>
              </w:rPr>
              <w:t>新型</w:t>
            </w:r>
            <w:r>
              <w:rPr>
                <w:rFonts w:ascii="Calibri" w:hAnsi="Calibri" w:eastAsia="宋体" w:cs="Times New Roman"/>
                <w:sz w:val="18"/>
                <w:szCs w:val="18"/>
              </w:rPr>
              <w:t>冠状病毒</w:t>
            </w:r>
            <w:r>
              <w:rPr>
                <w:rFonts w:hint="default" w:ascii="Calibri" w:hAnsi="Calibri" w:eastAsia="宋体" w:cs="Times New Roman"/>
                <w:sz w:val="18"/>
                <w:szCs w:val="18"/>
                <w:vertAlign w:val="superscript"/>
              </w:rPr>
              <w:t>i</w:t>
            </w:r>
          </w:p>
        </w:tc>
        <w:tc>
          <w:tcPr>
            <w:tcW w:w="601" w:type="pct"/>
            <w:noWrap w:val="0"/>
            <w:vAlign w:val="center"/>
          </w:tcPr>
          <w:p>
            <w:pPr>
              <w:snapToGrid w:val="0"/>
              <w:jc w:val="left"/>
              <w:rPr>
                <w:rFonts w:hint="default" w:ascii="Calibri" w:hAnsi="Calibri" w:eastAsia="宋体" w:cs="Times New Roman"/>
                <w:i/>
                <w:sz w:val="18"/>
                <w:szCs w:val="18"/>
              </w:rPr>
            </w:pPr>
            <w:r>
              <w:rPr>
                <w:rFonts w:ascii="Calibri" w:hAnsi="Calibri" w:eastAsia="宋体" w:cs="Times New Roman"/>
                <w:i/>
                <w:sz w:val="18"/>
                <w:szCs w:val="18"/>
              </w:rPr>
              <w:t xml:space="preserve">Severe acute respiratory syndrome coronavirus 2, </w:t>
            </w:r>
            <w:r>
              <w:rPr>
                <w:rFonts w:hint="default" w:ascii="Calibri" w:hAnsi="Calibri" w:eastAsia="宋体" w:cs="Times New Roman"/>
                <w:i/>
                <w:sz w:val="18"/>
                <w:szCs w:val="18"/>
              </w:rPr>
              <w:t xml:space="preserve"> (</w:t>
            </w:r>
            <w:r>
              <w:rPr>
                <w:rFonts w:ascii="Calibri" w:hAnsi="Calibri" w:eastAsia="宋体" w:cs="Times New Roman"/>
                <w:i/>
                <w:sz w:val="18"/>
                <w:szCs w:val="18"/>
              </w:rPr>
              <w:t>SARS-CoV-2</w:t>
            </w:r>
            <w:r>
              <w:rPr>
                <w:rFonts w:hint="default" w:ascii="Calibri" w:hAnsi="Calibri" w:eastAsia="宋体" w:cs="Times New Roman"/>
                <w:i/>
                <w:sz w:val="18"/>
                <w:szCs w:val="18"/>
              </w:rPr>
              <w:t>)</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冠状病毒科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第二类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44</w:t>
            </w:r>
          </w:p>
        </w:tc>
        <w:tc>
          <w:tcPr>
            <w:tcW w:w="694" w:type="pct"/>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引起肺综合征的汉坦病毒</w:t>
            </w:r>
          </w:p>
        </w:tc>
        <w:tc>
          <w:tcPr>
            <w:tcW w:w="601" w:type="pct"/>
            <w:noWrap w:val="0"/>
            <w:vAlign w:val="center"/>
          </w:tcPr>
          <w:p>
            <w:pPr>
              <w:snapToGrid w:val="0"/>
              <w:jc w:val="left"/>
              <w:rPr>
                <w:rFonts w:ascii="Calibri" w:hAnsi="Calibri" w:eastAsia="宋体" w:cs="Times New Roman"/>
                <w:i/>
                <w:sz w:val="18"/>
                <w:szCs w:val="18"/>
              </w:rPr>
            </w:pPr>
            <w:r>
              <w:rPr>
                <w:rFonts w:ascii="Calibri" w:hAnsi="Calibri" w:eastAsia="宋体" w:cs="Times New Roman"/>
                <w:i/>
                <w:sz w:val="18"/>
                <w:szCs w:val="18"/>
              </w:rPr>
              <w:t>Hantaviruses causing pulmonary syndrome</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汉坦病毒科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第二类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both"/>
              <w:rPr>
                <w:rFonts w:hint="default" w:ascii="Calibri" w:hAnsi="Calibri" w:eastAsia="宋体" w:cs="Times New Roman"/>
                <w:sz w:val="18"/>
                <w:szCs w:val="18"/>
              </w:rPr>
            </w:pPr>
            <w:r>
              <w:rPr>
                <w:rFonts w:ascii="Calibri" w:hAnsi="Calibri" w:eastAsia="宋体" w:cs="Times New Roman"/>
                <w:sz w:val="18"/>
                <w:szCs w:val="18"/>
              </w:rPr>
              <w:t>仅病毒培养物为A类。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45</w:t>
            </w:r>
          </w:p>
        </w:tc>
        <w:tc>
          <w:tcPr>
            <w:tcW w:w="694" w:type="pct"/>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引起肾综合征出血热的汉坦病毒</w:t>
            </w:r>
          </w:p>
        </w:tc>
        <w:tc>
          <w:tcPr>
            <w:tcW w:w="601" w:type="pct"/>
            <w:noWrap w:val="0"/>
            <w:vAlign w:val="center"/>
          </w:tcPr>
          <w:p>
            <w:pPr>
              <w:snapToGrid w:val="0"/>
              <w:jc w:val="left"/>
              <w:rPr>
                <w:rFonts w:ascii="Calibri" w:hAnsi="Calibri" w:eastAsia="宋体" w:cs="Times New Roman"/>
                <w:i/>
                <w:sz w:val="18"/>
                <w:szCs w:val="18"/>
              </w:rPr>
            </w:pPr>
            <w:r>
              <w:rPr>
                <w:rFonts w:ascii="Calibri" w:hAnsi="Calibri" w:eastAsia="宋体" w:cs="Times New Roman"/>
                <w:i/>
                <w:sz w:val="18"/>
                <w:szCs w:val="18"/>
              </w:rPr>
              <w:t>Hantaviruses causing hemorrhagic fever with renal syndrome</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汉坦病毒科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第二类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both"/>
              <w:rPr>
                <w:rFonts w:hint="default" w:ascii="Calibri" w:hAnsi="Calibri" w:eastAsia="宋体" w:cs="Times New Roman"/>
                <w:sz w:val="18"/>
                <w:szCs w:val="18"/>
              </w:rPr>
            </w:pPr>
            <w:r>
              <w:rPr>
                <w:rFonts w:ascii="Calibri" w:hAnsi="Calibri" w:eastAsia="宋体" w:cs="Times New Roman"/>
                <w:sz w:val="18"/>
                <w:szCs w:val="18"/>
              </w:rPr>
              <w:t>有疫苗。仅病毒培养物为A类。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46</w:t>
            </w:r>
          </w:p>
        </w:tc>
        <w:tc>
          <w:tcPr>
            <w:tcW w:w="694" w:type="pct"/>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乙型脑炎病毒（日本脑炎病毒）</w:t>
            </w:r>
          </w:p>
        </w:tc>
        <w:tc>
          <w:tcPr>
            <w:tcW w:w="601" w:type="pct"/>
            <w:noWrap w:val="0"/>
            <w:vAlign w:val="center"/>
          </w:tcPr>
          <w:p>
            <w:pPr>
              <w:snapToGrid w:val="0"/>
              <w:jc w:val="left"/>
              <w:rPr>
                <w:rFonts w:ascii="Calibri" w:hAnsi="Calibri" w:eastAsia="宋体" w:cs="Times New Roman"/>
                <w:i/>
                <w:sz w:val="18"/>
                <w:szCs w:val="18"/>
              </w:rPr>
            </w:pPr>
            <w:r>
              <w:rPr>
                <w:rFonts w:ascii="Calibri" w:hAnsi="Calibri" w:eastAsia="宋体" w:cs="Times New Roman"/>
                <w:i/>
                <w:sz w:val="18"/>
                <w:szCs w:val="18"/>
              </w:rPr>
              <w:t>Japanese encephalitis virus</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黄病毒科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第二类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both"/>
              <w:rPr>
                <w:rFonts w:hint="default" w:ascii="Calibri" w:hAnsi="Calibri" w:eastAsia="宋体" w:cs="Times New Roman"/>
                <w:sz w:val="18"/>
                <w:szCs w:val="18"/>
              </w:rPr>
            </w:pPr>
            <w:r>
              <w:rPr>
                <w:rFonts w:ascii="Calibri" w:hAnsi="Calibri" w:eastAsia="宋体" w:cs="Times New Roman"/>
                <w:sz w:val="18"/>
                <w:szCs w:val="18"/>
              </w:rPr>
              <w:t>有疫苗。仅病毒培养物为A类。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47</w:t>
            </w:r>
          </w:p>
        </w:tc>
        <w:tc>
          <w:tcPr>
            <w:tcW w:w="694" w:type="pct"/>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墨累谷脑炎病毒</w:t>
            </w:r>
          </w:p>
        </w:tc>
        <w:tc>
          <w:tcPr>
            <w:tcW w:w="601" w:type="pct"/>
            <w:noWrap w:val="0"/>
            <w:vAlign w:val="center"/>
          </w:tcPr>
          <w:p>
            <w:pPr>
              <w:snapToGrid w:val="0"/>
              <w:jc w:val="left"/>
              <w:rPr>
                <w:rFonts w:ascii="Calibri" w:hAnsi="Calibri" w:eastAsia="宋体" w:cs="Times New Roman"/>
                <w:i/>
                <w:sz w:val="18"/>
                <w:szCs w:val="18"/>
              </w:rPr>
            </w:pPr>
            <w:r>
              <w:rPr>
                <w:rFonts w:ascii="Calibri" w:hAnsi="Calibri" w:eastAsia="宋体" w:cs="Times New Roman"/>
                <w:i/>
                <w:sz w:val="18"/>
                <w:szCs w:val="18"/>
              </w:rPr>
              <w:t>Murray valley encephalitis virus</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黄病毒科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第二类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48</w:t>
            </w:r>
          </w:p>
        </w:tc>
        <w:tc>
          <w:tcPr>
            <w:tcW w:w="694" w:type="pct"/>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根岸病毒</w:t>
            </w:r>
          </w:p>
        </w:tc>
        <w:tc>
          <w:tcPr>
            <w:tcW w:w="601" w:type="pct"/>
            <w:noWrap w:val="0"/>
            <w:vAlign w:val="center"/>
          </w:tcPr>
          <w:p>
            <w:pPr>
              <w:snapToGrid w:val="0"/>
              <w:jc w:val="left"/>
              <w:rPr>
                <w:rFonts w:ascii="Calibri" w:hAnsi="Calibri" w:eastAsia="宋体" w:cs="Times New Roman"/>
                <w:i/>
                <w:sz w:val="18"/>
                <w:szCs w:val="18"/>
              </w:rPr>
            </w:pPr>
            <w:r>
              <w:rPr>
                <w:rFonts w:ascii="Calibri" w:hAnsi="Calibri" w:eastAsia="宋体" w:cs="Times New Roman"/>
                <w:i/>
                <w:sz w:val="18"/>
                <w:szCs w:val="18"/>
              </w:rPr>
              <w:t>Negishi virus</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黄病毒科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第二类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49</w:t>
            </w:r>
          </w:p>
        </w:tc>
        <w:tc>
          <w:tcPr>
            <w:tcW w:w="694" w:type="pct"/>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波瓦森病毒</w:t>
            </w:r>
          </w:p>
        </w:tc>
        <w:tc>
          <w:tcPr>
            <w:tcW w:w="601" w:type="pct"/>
            <w:noWrap w:val="0"/>
            <w:vAlign w:val="center"/>
          </w:tcPr>
          <w:p>
            <w:pPr>
              <w:snapToGrid w:val="0"/>
              <w:jc w:val="left"/>
              <w:rPr>
                <w:rFonts w:ascii="Calibri" w:hAnsi="Calibri" w:eastAsia="宋体" w:cs="Times New Roman"/>
                <w:i/>
                <w:sz w:val="18"/>
                <w:szCs w:val="18"/>
              </w:rPr>
            </w:pPr>
            <w:r>
              <w:rPr>
                <w:rFonts w:ascii="Calibri" w:hAnsi="Calibri" w:eastAsia="宋体" w:cs="Times New Roman"/>
                <w:i/>
                <w:sz w:val="18"/>
                <w:szCs w:val="18"/>
              </w:rPr>
              <w:t>Powassan virus</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黄病毒科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第二类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50</w:t>
            </w:r>
          </w:p>
        </w:tc>
        <w:tc>
          <w:tcPr>
            <w:tcW w:w="694" w:type="pct"/>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罗西奥病毒</w:t>
            </w:r>
          </w:p>
        </w:tc>
        <w:tc>
          <w:tcPr>
            <w:tcW w:w="601" w:type="pct"/>
            <w:noWrap w:val="0"/>
            <w:vAlign w:val="center"/>
          </w:tcPr>
          <w:p>
            <w:pPr>
              <w:snapToGrid w:val="0"/>
              <w:jc w:val="left"/>
              <w:rPr>
                <w:rFonts w:ascii="Calibri" w:hAnsi="Calibri" w:eastAsia="宋体" w:cs="Times New Roman"/>
                <w:i/>
                <w:sz w:val="18"/>
                <w:szCs w:val="18"/>
              </w:rPr>
            </w:pPr>
            <w:r>
              <w:rPr>
                <w:rFonts w:ascii="Calibri" w:hAnsi="Calibri" w:eastAsia="宋体" w:cs="Times New Roman"/>
                <w:i/>
                <w:sz w:val="18"/>
                <w:szCs w:val="18"/>
              </w:rPr>
              <w:t>Rocio virus</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黄病毒科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第二类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51</w:t>
            </w:r>
          </w:p>
        </w:tc>
        <w:tc>
          <w:tcPr>
            <w:tcW w:w="694" w:type="pct"/>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塞皮克病毒</w:t>
            </w:r>
          </w:p>
        </w:tc>
        <w:tc>
          <w:tcPr>
            <w:tcW w:w="601" w:type="pct"/>
            <w:noWrap w:val="0"/>
            <w:vAlign w:val="center"/>
          </w:tcPr>
          <w:p>
            <w:pPr>
              <w:snapToGrid w:val="0"/>
              <w:jc w:val="left"/>
              <w:rPr>
                <w:rFonts w:ascii="Calibri" w:hAnsi="Calibri" w:eastAsia="宋体" w:cs="Times New Roman"/>
                <w:i/>
                <w:sz w:val="18"/>
                <w:szCs w:val="18"/>
              </w:rPr>
            </w:pPr>
            <w:r>
              <w:rPr>
                <w:rFonts w:ascii="Calibri" w:hAnsi="Calibri" w:eastAsia="宋体" w:cs="Times New Roman"/>
                <w:i/>
                <w:sz w:val="18"/>
                <w:szCs w:val="18"/>
              </w:rPr>
              <w:t>Sepik virus</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黄病毒科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第二类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52</w:t>
            </w:r>
          </w:p>
        </w:tc>
        <w:tc>
          <w:tcPr>
            <w:tcW w:w="694" w:type="pct"/>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西尼罗病毒</w:t>
            </w:r>
          </w:p>
        </w:tc>
        <w:tc>
          <w:tcPr>
            <w:tcW w:w="601" w:type="pct"/>
            <w:noWrap w:val="0"/>
            <w:vAlign w:val="center"/>
          </w:tcPr>
          <w:p>
            <w:pPr>
              <w:snapToGrid w:val="0"/>
              <w:jc w:val="left"/>
              <w:rPr>
                <w:rFonts w:ascii="Calibri" w:hAnsi="Calibri" w:eastAsia="宋体" w:cs="Times New Roman"/>
                <w:i/>
                <w:sz w:val="18"/>
                <w:szCs w:val="18"/>
              </w:rPr>
            </w:pPr>
            <w:r>
              <w:rPr>
                <w:rFonts w:ascii="Calibri" w:hAnsi="Calibri" w:eastAsia="宋体" w:cs="Times New Roman"/>
                <w:i/>
                <w:sz w:val="18"/>
                <w:szCs w:val="18"/>
              </w:rPr>
              <w:t>West Nile virus</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黄病毒科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第二类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left"/>
              <w:rPr>
                <w:rFonts w:hint="default" w:ascii="Calibri" w:hAnsi="Calibri" w:eastAsia="宋体" w:cs="Times New Roman"/>
                <w:sz w:val="18"/>
                <w:szCs w:val="18"/>
              </w:rPr>
            </w:pPr>
            <w:r>
              <w:rPr>
                <w:rFonts w:ascii="Calibri" w:hAnsi="Calibri" w:eastAsia="宋体" w:cs="Times New Roman"/>
                <w:sz w:val="18"/>
                <w:szCs w:val="18"/>
              </w:rPr>
              <w:t>仅病毒培养物为A类。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53</w:t>
            </w:r>
          </w:p>
        </w:tc>
        <w:tc>
          <w:tcPr>
            <w:tcW w:w="694" w:type="pct"/>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伊塞克病毒</w:t>
            </w:r>
          </w:p>
        </w:tc>
        <w:tc>
          <w:tcPr>
            <w:tcW w:w="601" w:type="pct"/>
            <w:noWrap w:val="0"/>
            <w:vAlign w:val="center"/>
          </w:tcPr>
          <w:p>
            <w:pPr>
              <w:snapToGrid w:val="0"/>
              <w:jc w:val="left"/>
              <w:rPr>
                <w:rFonts w:ascii="Calibri" w:hAnsi="Calibri" w:eastAsia="宋体" w:cs="Times New Roman"/>
                <w:i/>
                <w:sz w:val="18"/>
                <w:szCs w:val="18"/>
              </w:rPr>
            </w:pPr>
            <w:r>
              <w:rPr>
                <w:rFonts w:ascii="Calibri" w:hAnsi="Calibri" w:eastAsia="宋体" w:cs="Times New Roman"/>
                <w:i/>
                <w:sz w:val="18"/>
                <w:szCs w:val="18"/>
              </w:rPr>
              <w:t>Issyk-Kul virus</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内罗病毒科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第二类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54</w:t>
            </w:r>
          </w:p>
        </w:tc>
        <w:tc>
          <w:tcPr>
            <w:tcW w:w="694" w:type="pct"/>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内罗毕绵羊病病毒</w:t>
            </w:r>
          </w:p>
        </w:tc>
        <w:tc>
          <w:tcPr>
            <w:tcW w:w="601" w:type="pct"/>
            <w:noWrap w:val="0"/>
            <w:vAlign w:val="center"/>
          </w:tcPr>
          <w:p>
            <w:pPr>
              <w:snapToGrid w:val="0"/>
              <w:jc w:val="left"/>
              <w:rPr>
                <w:rFonts w:ascii="Calibri" w:hAnsi="Calibri" w:eastAsia="宋体" w:cs="Times New Roman"/>
                <w:i/>
                <w:sz w:val="18"/>
                <w:szCs w:val="18"/>
              </w:rPr>
            </w:pPr>
            <w:r>
              <w:rPr>
                <w:rFonts w:ascii="Calibri" w:hAnsi="Calibri" w:eastAsia="宋体" w:cs="Times New Roman"/>
                <w:i/>
                <w:sz w:val="18"/>
                <w:szCs w:val="18"/>
              </w:rPr>
              <w:t>Nairobi sheep disease virus</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内罗病毒科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第二类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55</w:t>
            </w:r>
          </w:p>
        </w:tc>
        <w:tc>
          <w:tcPr>
            <w:tcW w:w="694" w:type="pct"/>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萨哈林病毒（幌筵岛病毒）</w:t>
            </w:r>
          </w:p>
        </w:tc>
        <w:tc>
          <w:tcPr>
            <w:tcW w:w="601" w:type="pct"/>
            <w:noWrap w:val="0"/>
            <w:vAlign w:val="center"/>
          </w:tcPr>
          <w:p>
            <w:pPr>
              <w:snapToGrid w:val="0"/>
              <w:jc w:val="left"/>
              <w:rPr>
                <w:rFonts w:hint="default" w:ascii="Calibri" w:hAnsi="Calibri" w:eastAsia="宋体" w:cs="Times New Roman"/>
                <w:i/>
                <w:sz w:val="18"/>
                <w:szCs w:val="18"/>
              </w:rPr>
            </w:pPr>
            <w:r>
              <w:rPr>
                <w:rFonts w:ascii="Calibri" w:hAnsi="Calibri" w:eastAsia="宋体" w:cs="Times New Roman"/>
                <w:i/>
                <w:sz w:val="18"/>
                <w:szCs w:val="18"/>
              </w:rPr>
              <w:t xml:space="preserve">Sapphire orthonairovirus </w:t>
            </w:r>
            <w:r>
              <w:rPr>
                <w:rFonts w:hint="default" w:ascii="Calibri" w:hAnsi="Calibri" w:eastAsia="宋体" w:cs="Times New Roman"/>
                <w:i/>
                <w:sz w:val="18"/>
                <w:szCs w:val="18"/>
              </w:rPr>
              <w:t xml:space="preserve"> (</w:t>
            </w:r>
            <w:r>
              <w:rPr>
                <w:rFonts w:ascii="Calibri" w:hAnsi="Calibri" w:eastAsia="宋体" w:cs="Times New Roman"/>
                <w:i/>
                <w:sz w:val="18"/>
                <w:szCs w:val="18"/>
              </w:rPr>
              <w:t>Paramushir viru</w:t>
            </w:r>
            <w:r>
              <w:rPr>
                <w:rFonts w:hint="default" w:ascii="Calibri" w:hAnsi="Calibri" w:eastAsia="宋体" w:cs="Times New Roman"/>
                <w:i/>
                <w:sz w:val="18"/>
                <w:szCs w:val="18"/>
              </w:rPr>
              <w:t>s)</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内罗病毒科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第二类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56</w:t>
            </w:r>
          </w:p>
        </w:tc>
        <w:tc>
          <w:tcPr>
            <w:tcW w:w="694" w:type="pct"/>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塔姆德病毒</w:t>
            </w:r>
          </w:p>
        </w:tc>
        <w:tc>
          <w:tcPr>
            <w:tcW w:w="601" w:type="pct"/>
            <w:noWrap w:val="0"/>
            <w:vAlign w:val="center"/>
          </w:tcPr>
          <w:p>
            <w:pPr>
              <w:snapToGrid w:val="0"/>
              <w:jc w:val="left"/>
              <w:rPr>
                <w:rFonts w:ascii="Calibri" w:hAnsi="Calibri" w:eastAsia="宋体" w:cs="Times New Roman"/>
                <w:i/>
                <w:sz w:val="18"/>
                <w:szCs w:val="18"/>
              </w:rPr>
            </w:pPr>
            <w:r>
              <w:rPr>
                <w:rFonts w:ascii="Calibri" w:hAnsi="Calibri" w:eastAsia="宋体" w:cs="Times New Roman"/>
                <w:i/>
                <w:sz w:val="18"/>
                <w:szCs w:val="18"/>
              </w:rPr>
              <w:t>Tamdy virus</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内罗病毒科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第二类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57</w:t>
            </w:r>
          </w:p>
        </w:tc>
        <w:tc>
          <w:tcPr>
            <w:tcW w:w="694" w:type="pct"/>
            <w:noWrap w:val="0"/>
            <w:vAlign w:val="center"/>
          </w:tcPr>
          <w:p>
            <w:pPr>
              <w:snapToGrid w:val="0"/>
              <w:jc w:val="left"/>
              <w:rPr>
                <w:rFonts w:hint="default" w:ascii="Calibri" w:hAnsi="Calibri" w:eastAsia="宋体" w:cs="Times New Roman"/>
                <w:sz w:val="18"/>
                <w:szCs w:val="18"/>
              </w:rPr>
            </w:pPr>
            <w:r>
              <w:rPr>
                <w:rFonts w:ascii="Calibri" w:hAnsi="Calibri" w:eastAsia="宋体" w:cs="Times New Roman"/>
                <w:sz w:val="18"/>
                <w:szCs w:val="18"/>
              </w:rPr>
              <w:t>人免疫缺陷病毒（</w:t>
            </w:r>
            <w:r>
              <w:rPr>
                <w:rFonts w:hint="eastAsia" w:ascii="仿宋_GB2312" w:hAnsi="仿宋_GB2312" w:eastAsia="仿宋_GB2312" w:cs="仿宋_GB2312"/>
                <w:sz w:val="18"/>
                <w:szCs w:val="18"/>
              </w:rPr>
              <w:t>Ⅰ</w:t>
            </w:r>
            <w:r>
              <w:rPr>
                <w:rFonts w:ascii="Calibri" w:hAnsi="Calibri" w:eastAsia="宋体" w:cs="Times New Roman"/>
                <w:sz w:val="18"/>
                <w:szCs w:val="18"/>
              </w:rPr>
              <w:t>型和</w:t>
            </w:r>
            <w:r>
              <w:rPr>
                <w:rFonts w:hint="eastAsia" w:ascii="仿宋_GB2312" w:hAnsi="仿宋_GB2312" w:eastAsia="仿宋_GB2312" w:cs="仿宋_GB2312"/>
                <w:sz w:val="18"/>
                <w:szCs w:val="18"/>
              </w:rPr>
              <w:t>Ⅱ</w:t>
            </w:r>
            <w:r>
              <w:rPr>
                <w:rFonts w:ascii="Calibri" w:hAnsi="Calibri" w:eastAsia="宋体" w:cs="Times New Roman"/>
                <w:sz w:val="18"/>
                <w:szCs w:val="18"/>
              </w:rPr>
              <w:t>型）</w:t>
            </w:r>
            <w:r>
              <w:rPr>
                <w:rFonts w:hint="default" w:ascii="Calibri" w:hAnsi="Calibri" w:eastAsia="宋体" w:cs="Times New Roman"/>
                <w:sz w:val="18"/>
                <w:szCs w:val="18"/>
                <w:vertAlign w:val="superscript"/>
              </w:rPr>
              <w:t>j</w:t>
            </w:r>
          </w:p>
        </w:tc>
        <w:tc>
          <w:tcPr>
            <w:tcW w:w="601" w:type="pct"/>
            <w:noWrap w:val="0"/>
            <w:vAlign w:val="center"/>
          </w:tcPr>
          <w:p>
            <w:pPr>
              <w:snapToGrid w:val="0"/>
              <w:jc w:val="left"/>
              <w:rPr>
                <w:rFonts w:hint="default" w:ascii="Calibri" w:hAnsi="Calibri" w:eastAsia="宋体" w:cs="Times New Roman"/>
                <w:i/>
                <w:sz w:val="18"/>
                <w:szCs w:val="18"/>
              </w:rPr>
            </w:pPr>
            <w:r>
              <w:rPr>
                <w:rFonts w:ascii="Calibri" w:hAnsi="Calibri" w:eastAsia="宋体" w:cs="Times New Roman"/>
                <w:i/>
                <w:sz w:val="18"/>
                <w:szCs w:val="18"/>
              </w:rPr>
              <w:t>Human immunodeficiency virus</w:t>
            </w:r>
            <w:r>
              <w:rPr>
                <w:rFonts w:hint="default" w:ascii="Calibri" w:hAnsi="Calibri" w:eastAsia="宋体" w:cs="Times New Roman"/>
                <w:i/>
                <w:sz w:val="18"/>
                <w:szCs w:val="18"/>
              </w:rPr>
              <w:t xml:space="preserve"> (</w:t>
            </w:r>
            <w:r>
              <w:rPr>
                <w:rFonts w:ascii="Calibri" w:hAnsi="Calibri" w:eastAsia="宋体" w:cs="Times New Roman"/>
                <w:i/>
                <w:sz w:val="18"/>
                <w:szCs w:val="18"/>
              </w:rPr>
              <w:t>HIV</w:t>
            </w:r>
            <w:r>
              <w:rPr>
                <w:rFonts w:hint="default" w:ascii="Calibri" w:hAnsi="Calibri" w:eastAsia="宋体" w:cs="Times New Roman"/>
                <w:i/>
                <w:sz w:val="18"/>
                <w:szCs w:val="18"/>
              </w:rPr>
              <w:t>) (</w:t>
            </w:r>
            <w:r>
              <w:rPr>
                <w:rFonts w:ascii="Calibri" w:hAnsi="Calibri" w:eastAsia="宋体" w:cs="Times New Roman"/>
                <w:i/>
                <w:sz w:val="18"/>
                <w:szCs w:val="18"/>
              </w:rPr>
              <w:t>Type 1 and 2 virus</w:t>
            </w:r>
            <w:r>
              <w:rPr>
                <w:rFonts w:hint="default" w:ascii="Calibri" w:hAnsi="Calibri" w:eastAsia="宋体" w:cs="Times New Roman"/>
                <w:i/>
                <w:sz w:val="18"/>
                <w:szCs w:val="18"/>
              </w:rPr>
              <w:t>)</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逆转录病毒科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第二类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left"/>
              <w:rPr>
                <w:rFonts w:hint="default" w:ascii="Calibri" w:hAnsi="Calibri" w:eastAsia="宋体" w:cs="Times New Roman"/>
                <w:sz w:val="18"/>
                <w:szCs w:val="18"/>
              </w:rPr>
            </w:pPr>
            <w:r>
              <w:rPr>
                <w:rFonts w:ascii="Calibri" w:hAnsi="Calibri" w:eastAsia="宋体" w:cs="Times New Roman"/>
                <w:sz w:val="18"/>
                <w:szCs w:val="18"/>
              </w:rPr>
              <w:t>仅病毒培养物为A类。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58</w:t>
            </w:r>
          </w:p>
        </w:tc>
        <w:tc>
          <w:tcPr>
            <w:tcW w:w="694" w:type="pct"/>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猴免疫缺陷病毒</w:t>
            </w:r>
          </w:p>
        </w:tc>
        <w:tc>
          <w:tcPr>
            <w:tcW w:w="601" w:type="pct"/>
            <w:noWrap w:val="0"/>
            <w:vAlign w:val="center"/>
          </w:tcPr>
          <w:p>
            <w:pPr>
              <w:snapToGrid w:val="0"/>
              <w:jc w:val="left"/>
              <w:rPr>
                <w:rFonts w:ascii="Calibri" w:hAnsi="Calibri" w:eastAsia="宋体" w:cs="Times New Roman"/>
                <w:i/>
                <w:sz w:val="18"/>
                <w:szCs w:val="18"/>
              </w:rPr>
            </w:pPr>
            <w:r>
              <w:rPr>
                <w:rFonts w:ascii="Calibri" w:hAnsi="Calibri" w:eastAsia="宋体" w:cs="Times New Roman"/>
                <w:i/>
                <w:sz w:val="18"/>
                <w:szCs w:val="18"/>
              </w:rPr>
              <w:t>Simian immunodeficiency virus (SIV)</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逆转录病毒科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第二类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59</w:t>
            </w:r>
          </w:p>
        </w:tc>
        <w:tc>
          <w:tcPr>
            <w:tcW w:w="694" w:type="pct"/>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基孔肯雅病毒</w:t>
            </w:r>
          </w:p>
        </w:tc>
        <w:tc>
          <w:tcPr>
            <w:tcW w:w="601" w:type="pct"/>
            <w:noWrap w:val="0"/>
            <w:vAlign w:val="center"/>
          </w:tcPr>
          <w:p>
            <w:pPr>
              <w:snapToGrid w:val="0"/>
              <w:jc w:val="left"/>
              <w:rPr>
                <w:rFonts w:ascii="Calibri" w:hAnsi="Calibri" w:eastAsia="宋体" w:cs="Times New Roman"/>
                <w:i/>
                <w:sz w:val="18"/>
                <w:szCs w:val="18"/>
              </w:rPr>
            </w:pPr>
            <w:r>
              <w:rPr>
                <w:rFonts w:ascii="Calibri" w:hAnsi="Calibri" w:eastAsia="宋体" w:cs="Times New Roman"/>
                <w:i/>
                <w:sz w:val="18"/>
                <w:szCs w:val="18"/>
              </w:rPr>
              <w:t>Chikungunya virus</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披膜病毒科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第二类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60</w:t>
            </w:r>
          </w:p>
        </w:tc>
        <w:tc>
          <w:tcPr>
            <w:tcW w:w="694" w:type="pct"/>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埃弗格莱兹病毒</w:t>
            </w:r>
          </w:p>
        </w:tc>
        <w:tc>
          <w:tcPr>
            <w:tcW w:w="601" w:type="pct"/>
            <w:noWrap w:val="0"/>
            <w:vAlign w:val="center"/>
          </w:tcPr>
          <w:p>
            <w:pPr>
              <w:snapToGrid w:val="0"/>
              <w:jc w:val="left"/>
              <w:rPr>
                <w:rFonts w:ascii="Calibri" w:hAnsi="Calibri" w:eastAsia="宋体" w:cs="Times New Roman"/>
                <w:i/>
                <w:sz w:val="18"/>
                <w:szCs w:val="18"/>
              </w:rPr>
            </w:pPr>
            <w:r>
              <w:rPr>
                <w:rFonts w:ascii="Calibri" w:hAnsi="Calibri" w:eastAsia="宋体" w:cs="Times New Roman"/>
                <w:i/>
                <w:sz w:val="18"/>
                <w:szCs w:val="18"/>
              </w:rPr>
              <w:t>Everglades virus</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披膜病毒科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第二类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61</w:t>
            </w:r>
          </w:p>
        </w:tc>
        <w:tc>
          <w:tcPr>
            <w:tcW w:w="694" w:type="pct"/>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库孜拉加奇病毒</w:t>
            </w:r>
          </w:p>
        </w:tc>
        <w:tc>
          <w:tcPr>
            <w:tcW w:w="601" w:type="pct"/>
            <w:noWrap w:val="0"/>
            <w:vAlign w:val="center"/>
          </w:tcPr>
          <w:p>
            <w:pPr>
              <w:snapToGrid w:val="0"/>
              <w:jc w:val="left"/>
              <w:rPr>
                <w:rFonts w:ascii="Calibri" w:hAnsi="Calibri" w:eastAsia="宋体" w:cs="Times New Roman"/>
                <w:i/>
                <w:sz w:val="18"/>
                <w:szCs w:val="18"/>
              </w:rPr>
            </w:pPr>
            <w:r>
              <w:rPr>
                <w:rFonts w:ascii="Calibri" w:hAnsi="Calibri" w:eastAsia="宋体" w:cs="Times New Roman"/>
                <w:i/>
                <w:sz w:val="18"/>
                <w:szCs w:val="18"/>
              </w:rPr>
              <w:t>Kyzylagach virus</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披膜病毒科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第二类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62</w:t>
            </w:r>
          </w:p>
        </w:tc>
        <w:tc>
          <w:tcPr>
            <w:tcW w:w="694" w:type="pct"/>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马亚罗病毒</w:t>
            </w:r>
          </w:p>
        </w:tc>
        <w:tc>
          <w:tcPr>
            <w:tcW w:w="601" w:type="pct"/>
            <w:noWrap w:val="0"/>
            <w:vAlign w:val="center"/>
          </w:tcPr>
          <w:p>
            <w:pPr>
              <w:snapToGrid w:val="0"/>
              <w:jc w:val="left"/>
              <w:rPr>
                <w:rFonts w:ascii="Calibri" w:hAnsi="Calibri" w:eastAsia="宋体" w:cs="Times New Roman"/>
                <w:i/>
                <w:sz w:val="18"/>
                <w:szCs w:val="18"/>
              </w:rPr>
            </w:pPr>
            <w:r>
              <w:rPr>
                <w:rFonts w:ascii="Calibri" w:hAnsi="Calibri" w:eastAsia="宋体" w:cs="Times New Roman"/>
                <w:i/>
                <w:sz w:val="18"/>
                <w:szCs w:val="18"/>
              </w:rPr>
              <w:t>Mayaro virus</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披膜病毒科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第二类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63</w:t>
            </w:r>
          </w:p>
        </w:tc>
        <w:tc>
          <w:tcPr>
            <w:tcW w:w="694" w:type="pct"/>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米德尔堡病毒</w:t>
            </w:r>
          </w:p>
        </w:tc>
        <w:tc>
          <w:tcPr>
            <w:tcW w:w="601" w:type="pct"/>
            <w:noWrap w:val="0"/>
            <w:vAlign w:val="center"/>
          </w:tcPr>
          <w:p>
            <w:pPr>
              <w:snapToGrid w:val="0"/>
              <w:jc w:val="left"/>
              <w:rPr>
                <w:rFonts w:ascii="Calibri" w:hAnsi="Calibri" w:eastAsia="宋体" w:cs="Times New Roman"/>
                <w:i/>
                <w:sz w:val="18"/>
                <w:szCs w:val="18"/>
              </w:rPr>
            </w:pPr>
            <w:r>
              <w:rPr>
                <w:rFonts w:ascii="Calibri" w:hAnsi="Calibri" w:eastAsia="宋体" w:cs="Times New Roman"/>
                <w:i/>
                <w:sz w:val="18"/>
                <w:szCs w:val="18"/>
              </w:rPr>
              <w:t>Middelburg virus</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披膜病毒科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第二类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64</w:t>
            </w:r>
          </w:p>
        </w:tc>
        <w:tc>
          <w:tcPr>
            <w:tcW w:w="694" w:type="pct"/>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穆坎布病毒</w:t>
            </w:r>
          </w:p>
        </w:tc>
        <w:tc>
          <w:tcPr>
            <w:tcW w:w="601" w:type="pct"/>
            <w:noWrap w:val="0"/>
            <w:vAlign w:val="center"/>
          </w:tcPr>
          <w:p>
            <w:pPr>
              <w:snapToGrid w:val="0"/>
              <w:jc w:val="left"/>
              <w:rPr>
                <w:rFonts w:ascii="Calibri" w:hAnsi="Calibri" w:eastAsia="宋体" w:cs="Times New Roman"/>
                <w:i/>
                <w:sz w:val="18"/>
                <w:szCs w:val="18"/>
              </w:rPr>
            </w:pPr>
            <w:r>
              <w:rPr>
                <w:rFonts w:ascii="Calibri" w:hAnsi="Calibri" w:eastAsia="宋体" w:cs="Times New Roman"/>
                <w:i/>
                <w:sz w:val="18"/>
                <w:szCs w:val="18"/>
              </w:rPr>
              <w:t>Mucambo virus</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披膜病毒科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第二类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65</w:t>
            </w:r>
          </w:p>
        </w:tc>
        <w:tc>
          <w:tcPr>
            <w:tcW w:w="694" w:type="pct"/>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恩杜姆病毒</w:t>
            </w:r>
          </w:p>
        </w:tc>
        <w:tc>
          <w:tcPr>
            <w:tcW w:w="601" w:type="pct"/>
            <w:noWrap w:val="0"/>
            <w:vAlign w:val="center"/>
          </w:tcPr>
          <w:p>
            <w:pPr>
              <w:snapToGrid w:val="0"/>
              <w:jc w:val="left"/>
              <w:rPr>
                <w:rFonts w:ascii="Calibri" w:hAnsi="Calibri" w:eastAsia="宋体" w:cs="Times New Roman"/>
                <w:i/>
                <w:sz w:val="18"/>
                <w:szCs w:val="18"/>
              </w:rPr>
            </w:pPr>
            <w:r>
              <w:rPr>
                <w:rFonts w:ascii="Calibri" w:hAnsi="Calibri" w:eastAsia="宋体" w:cs="Times New Roman"/>
                <w:i/>
                <w:sz w:val="18"/>
                <w:szCs w:val="18"/>
              </w:rPr>
              <w:t>Ndumu virus</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披膜病毒科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第二类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66</w:t>
            </w:r>
          </w:p>
        </w:tc>
        <w:tc>
          <w:tcPr>
            <w:tcW w:w="694" w:type="pct"/>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鹭山病毒</w:t>
            </w:r>
          </w:p>
        </w:tc>
        <w:tc>
          <w:tcPr>
            <w:tcW w:w="601" w:type="pct"/>
            <w:noWrap w:val="0"/>
            <w:vAlign w:val="center"/>
          </w:tcPr>
          <w:p>
            <w:pPr>
              <w:snapToGrid w:val="0"/>
              <w:jc w:val="left"/>
              <w:rPr>
                <w:rFonts w:ascii="Calibri" w:hAnsi="Calibri" w:eastAsia="宋体" w:cs="Times New Roman"/>
                <w:i/>
                <w:sz w:val="18"/>
                <w:szCs w:val="18"/>
              </w:rPr>
            </w:pPr>
            <w:r>
              <w:rPr>
                <w:rFonts w:ascii="Calibri" w:hAnsi="Calibri" w:eastAsia="宋体" w:cs="Times New Roman"/>
                <w:i/>
                <w:sz w:val="18"/>
                <w:szCs w:val="18"/>
              </w:rPr>
              <w:t>Sagiyama virus</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披膜病毒科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第二类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67</w:t>
            </w:r>
          </w:p>
        </w:tc>
        <w:tc>
          <w:tcPr>
            <w:tcW w:w="694" w:type="pct"/>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淋巴细胞脉络丛脑膜炎（嗜神经性的）病毒</w:t>
            </w:r>
          </w:p>
        </w:tc>
        <w:tc>
          <w:tcPr>
            <w:tcW w:w="601" w:type="pct"/>
            <w:noWrap w:val="0"/>
            <w:vAlign w:val="center"/>
          </w:tcPr>
          <w:p>
            <w:pPr>
              <w:snapToGrid w:val="0"/>
              <w:jc w:val="left"/>
              <w:rPr>
                <w:rFonts w:ascii="Calibri" w:hAnsi="Calibri" w:eastAsia="宋体" w:cs="Times New Roman"/>
                <w:i/>
                <w:sz w:val="18"/>
                <w:szCs w:val="18"/>
              </w:rPr>
            </w:pPr>
            <w:r>
              <w:rPr>
                <w:rFonts w:ascii="Calibri" w:hAnsi="Calibri" w:eastAsia="宋体" w:cs="Times New Roman"/>
                <w:i/>
                <w:sz w:val="18"/>
                <w:szCs w:val="18"/>
              </w:rPr>
              <w:t>Lymphocytic choriomeningitis (neurotropic) virus</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沙粒病毒科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第二类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68</w:t>
            </w:r>
          </w:p>
        </w:tc>
        <w:tc>
          <w:tcPr>
            <w:tcW w:w="694" w:type="pct"/>
            <w:noWrap w:val="0"/>
            <w:vAlign w:val="center"/>
          </w:tcPr>
          <w:p>
            <w:pPr>
              <w:snapToGrid w:val="0"/>
              <w:jc w:val="left"/>
              <w:rPr>
                <w:rFonts w:hint="default" w:ascii="Calibri" w:hAnsi="Calibri" w:eastAsia="宋体" w:cs="Times New Roman"/>
                <w:sz w:val="18"/>
                <w:szCs w:val="18"/>
              </w:rPr>
            </w:pPr>
            <w:r>
              <w:rPr>
                <w:rFonts w:ascii="Calibri" w:hAnsi="Calibri" w:eastAsia="宋体" w:cs="Times New Roman"/>
                <w:sz w:val="18"/>
                <w:szCs w:val="18"/>
              </w:rPr>
              <w:t>脊髓灰质炎病毒</w:t>
            </w:r>
            <w:r>
              <w:rPr>
                <w:rFonts w:hint="default" w:ascii="Calibri" w:hAnsi="Calibri" w:eastAsia="宋体" w:cs="Times New Roman"/>
                <w:sz w:val="18"/>
                <w:szCs w:val="18"/>
                <w:vertAlign w:val="superscript"/>
              </w:rPr>
              <w:t>k</w:t>
            </w:r>
          </w:p>
        </w:tc>
        <w:tc>
          <w:tcPr>
            <w:tcW w:w="601" w:type="pct"/>
            <w:noWrap w:val="0"/>
            <w:vAlign w:val="center"/>
          </w:tcPr>
          <w:p>
            <w:pPr>
              <w:snapToGrid w:val="0"/>
              <w:jc w:val="left"/>
              <w:rPr>
                <w:rFonts w:ascii="Calibri" w:hAnsi="Calibri" w:eastAsia="宋体" w:cs="Times New Roman"/>
                <w:i/>
                <w:sz w:val="18"/>
                <w:szCs w:val="18"/>
              </w:rPr>
            </w:pPr>
            <w:r>
              <w:rPr>
                <w:rFonts w:ascii="Calibri" w:hAnsi="Calibri" w:eastAsia="宋体" w:cs="Times New Roman"/>
                <w:i/>
                <w:sz w:val="18"/>
                <w:szCs w:val="18"/>
              </w:rPr>
              <w:t>Polio virus</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小RNA病毒科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第二类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left"/>
              <w:rPr>
                <w:rFonts w:hint="default" w:ascii="Calibri" w:hAnsi="Calibri" w:eastAsia="宋体" w:cs="Times New Roman"/>
                <w:sz w:val="18"/>
                <w:szCs w:val="18"/>
              </w:rPr>
            </w:pPr>
            <w:r>
              <w:rPr>
                <w:rFonts w:ascii="Calibri" w:hAnsi="Calibri" w:eastAsia="宋体" w:cs="Times New Roman"/>
                <w:sz w:val="18"/>
                <w:szCs w:val="18"/>
              </w:rPr>
              <w:t>见注。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69</w:t>
            </w:r>
          </w:p>
        </w:tc>
        <w:tc>
          <w:tcPr>
            <w:tcW w:w="694" w:type="pct"/>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多里病毒</w:t>
            </w:r>
          </w:p>
        </w:tc>
        <w:tc>
          <w:tcPr>
            <w:tcW w:w="601" w:type="pct"/>
            <w:noWrap w:val="0"/>
            <w:vAlign w:val="center"/>
          </w:tcPr>
          <w:p>
            <w:pPr>
              <w:snapToGrid w:val="0"/>
              <w:jc w:val="left"/>
              <w:rPr>
                <w:rFonts w:ascii="Calibri" w:hAnsi="Calibri" w:eastAsia="宋体" w:cs="Times New Roman"/>
                <w:i/>
                <w:sz w:val="18"/>
                <w:szCs w:val="18"/>
              </w:rPr>
            </w:pPr>
            <w:r>
              <w:rPr>
                <w:rFonts w:ascii="Calibri" w:hAnsi="Calibri" w:eastAsia="宋体" w:cs="Times New Roman"/>
                <w:i/>
                <w:sz w:val="18"/>
                <w:szCs w:val="18"/>
              </w:rPr>
              <w:t>Dhori virus</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正黏病毒科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第二类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70</w:t>
            </w:r>
          </w:p>
        </w:tc>
        <w:tc>
          <w:tcPr>
            <w:tcW w:w="694" w:type="pct"/>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高致病性禽流感病毒</w:t>
            </w:r>
          </w:p>
        </w:tc>
        <w:tc>
          <w:tcPr>
            <w:tcW w:w="601" w:type="pct"/>
            <w:noWrap w:val="0"/>
            <w:vAlign w:val="center"/>
          </w:tcPr>
          <w:p>
            <w:pPr>
              <w:snapToGrid w:val="0"/>
              <w:jc w:val="left"/>
              <w:rPr>
                <w:rFonts w:ascii="Calibri" w:hAnsi="Calibri" w:eastAsia="宋体" w:cs="Times New Roman"/>
                <w:i/>
                <w:sz w:val="18"/>
                <w:szCs w:val="18"/>
              </w:rPr>
            </w:pPr>
            <w:r>
              <w:rPr>
                <w:rFonts w:ascii="Calibri" w:hAnsi="Calibri" w:eastAsia="宋体" w:cs="Times New Roman"/>
                <w:i/>
                <w:sz w:val="18"/>
                <w:szCs w:val="18"/>
              </w:rPr>
              <w:t>High pathogenic avian influenza virus</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正黏病毒科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第二类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left"/>
              <w:rPr>
                <w:rFonts w:hint="default" w:ascii="Calibri" w:hAnsi="Calibri" w:eastAsia="宋体" w:cs="Times New Roman"/>
                <w:sz w:val="18"/>
                <w:szCs w:val="18"/>
              </w:rPr>
            </w:pPr>
            <w:r>
              <w:rPr>
                <w:rFonts w:ascii="Calibri" w:hAnsi="Calibri" w:eastAsia="宋体" w:cs="Times New Roman"/>
                <w:sz w:val="18"/>
                <w:szCs w:val="18"/>
              </w:rPr>
              <w:t>仅病毒培养物为A类。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71</w:t>
            </w:r>
          </w:p>
        </w:tc>
        <w:tc>
          <w:tcPr>
            <w:tcW w:w="694" w:type="pct"/>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加利福尼亚脑炎病毒</w:t>
            </w:r>
          </w:p>
        </w:tc>
        <w:tc>
          <w:tcPr>
            <w:tcW w:w="601" w:type="pct"/>
            <w:noWrap w:val="0"/>
            <w:vAlign w:val="center"/>
          </w:tcPr>
          <w:p>
            <w:pPr>
              <w:snapToGrid w:val="0"/>
              <w:jc w:val="left"/>
              <w:rPr>
                <w:rFonts w:ascii="Calibri" w:hAnsi="Calibri" w:eastAsia="宋体" w:cs="Times New Roman"/>
                <w:i/>
                <w:sz w:val="18"/>
                <w:szCs w:val="18"/>
              </w:rPr>
            </w:pPr>
            <w:r>
              <w:rPr>
                <w:rFonts w:ascii="Calibri" w:hAnsi="Calibri" w:eastAsia="宋体" w:cs="Times New Roman"/>
                <w:i/>
                <w:sz w:val="18"/>
                <w:szCs w:val="18"/>
              </w:rPr>
              <w:t>California encephalitis virus</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周布尼亚病毒科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第二类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72</w:t>
            </w:r>
          </w:p>
        </w:tc>
        <w:tc>
          <w:tcPr>
            <w:tcW w:w="694" w:type="pct"/>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格米斯顿病毒</w:t>
            </w:r>
          </w:p>
        </w:tc>
        <w:tc>
          <w:tcPr>
            <w:tcW w:w="601" w:type="pct"/>
            <w:noWrap w:val="0"/>
            <w:vAlign w:val="center"/>
          </w:tcPr>
          <w:p>
            <w:pPr>
              <w:snapToGrid w:val="0"/>
              <w:jc w:val="left"/>
              <w:rPr>
                <w:rFonts w:ascii="Calibri" w:hAnsi="Calibri" w:eastAsia="宋体" w:cs="Times New Roman"/>
                <w:i/>
                <w:sz w:val="18"/>
                <w:szCs w:val="18"/>
              </w:rPr>
            </w:pPr>
            <w:r>
              <w:rPr>
                <w:rFonts w:ascii="Calibri" w:hAnsi="Calibri" w:eastAsia="宋体" w:cs="Times New Roman"/>
                <w:i/>
                <w:sz w:val="18"/>
                <w:szCs w:val="18"/>
              </w:rPr>
              <w:t>Germiston virus</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周布尼亚病毒科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第二类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73</w:t>
            </w:r>
          </w:p>
        </w:tc>
        <w:tc>
          <w:tcPr>
            <w:tcW w:w="694" w:type="pct"/>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伊尼尼病毒（辛布正布尼亚病毒）</w:t>
            </w:r>
          </w:p>
        </w:tc>
        <w:tc>
          <w:tcPr>
            <w:tcW w:w="601" w:type="pct"/>
            <w:noWrap w:val="0"/>
            <w:vAlign w:val="center"/>
          </w:tcPr>
          <w:p>
            <w:pPr>
              <w:snapToGrid w:val="0"/>
              <w:jc w:val="left"/>
              <w:rPr>
                <w:rFonts w:hint="default" w:ascii="Calibri" w:hAnsi="Calibri" w:eastAsia="宋体" w:cs="Times New Roman"/>
                <w:i/>
                <w:sz w:val="18"/>
                <w:szCs w:val="18"/>
              </w:rPr>
            </w:pPr>
            <w:r>
              <w:rPr>
                <w:rFonts w:ascii="Calibri" w:hAnsi="Calibri" w:eastAsia="宋体" w:cs="Times New Roman"/>
                <w:i/>
                <w:sz w:val="18"/>
                <w:szCs w:val="18"/>
              </w:rPr>
              <w:t>Inini virus</w:t>
            </w:r>
            <w:r>
              <w:rPr>
                <w:rFonts w:hint="default" w:ascii="Calibri" w:hAnsi="Calibri" w:eastAsia="宋体" w:cs="Times New Roman"/>
                <w:i/>
                <w:sz w:val="18"/>
                <w:szCs w:val="18"/>
              </w:rPr>
              <w:t xml:space="preserve"> (</w:t>
            </w:r>
            <w:r>
              <w:rPr>
                <w:rFonts w:ascii="Calibri" w:hAnsi="Calibri" w:eastAsia="宋体" w:cs="Times New Roman"/>
                <w:i/>
                <w:sz w:val="18"/>
                <w:szCs w:val="18"/>
              </w:rPr>
              <w:t>Simbu orthobunyavirus</w:t>
            </w:r>
            <w:r>
              <w:rPr>
                <w:rFonts w:hint="default" w:ascii="Calibri" w:hAnsi="Calibri" w:eastAsia="宋体" w:cs="Times New Roman"/>
                <w:i/>
                <w:sz w:val="18"/>
                <w:szCs w:val="18"/>
              </w:rPr>
              <w:t>)</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周布尼亚病毒科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第二类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74</w:t>
            </w:r>
          </w:p>
        </w:tc>
        <w:tc>
          <w:tcPr>
            <w:tcW w:w="694" w:type="pct"/>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18"/>
              </w:rPr>
              <w:t>奥罗普切病毒</w:t>
            </w:r>
          </w:p>
        </w:tc>
        <w:tc>
          <w:tcPr>
            <w:tcW w:w="601" w:type="pct"/>
            <w:noWrap w:val="0"/>
            <w:vAlign w:val="center"/>
          </w:tcPr>
          <w:p>
            <w:pPr>
              <w:snapToGrid w:val="0"/>
              <w:jc w:val="left"/>
              <w:rPr>
                <w:rFonts w:ascii="Calibri" w:hAnsi="Calibri" w:eastAsia="宋体" w:cs="Times New Roman"/>
                <w:i/>
                <w:sz w:val="18"/>
                <w:szCs w:val="18"/>
              </w:rPr>
            </w:pPr>
            <w:r>
              <w:rPr>
                <w:rFonts w:ascii="Calibri" w:hAnsi="Calibri" w:eastAsia="宋体" w:cs="Times New Roman"/>
                <w:i/>
                <w:sz w:val="18"/>
                <w:szCs w:val="18"/>
              </w:rPr>
              <w:t>Oropouche virus</w:t>
            </w:r>
          </w:p>
        </w:tc>
        <w:tc>
          <w:tcPr>
            <w:tcW w:w="552"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周布尼亚病毒科</w:t>
            </w:r>
          </w:p>
        </w:tc>
        <w:tc>
          <w:tcPr>
            <w:tcW w:w="294"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第二类</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BSL-3</w:t>
            </w:r>
          </w:p>
        </w:tc>
        <w:tc>
          <w:tcPr>
            <w:tcW w:w="30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ABSL-3</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ascii="Calibri" w:hAnsi="Calibri" w:eastAsia="宋体" w:cs="Times New Roman"/>
                <w:sz w:val="18"/>
                <w:szCs w:val="18"/>
              </w:rPr>
              <w:t>UN2814</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75</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白蛉热病毒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Sandfly fever 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白蛉纤细病毒科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76</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诺如病毒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Norovirus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杯状病毒科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77</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札如病毒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Sapovirus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杯状病毒科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78</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费兰杜病毒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Flanders 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弹状病毒科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79</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哈特帕克病毒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Hart Park 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弹状病毒科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80</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狂犬病病毒（固定毒）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Rabies virus</w:t>
            </w:r>
            <w:r>
              <w:rPr>
                <w:rFonts w:hint="default" w:ascii="Calibri" w:hAnsi="Calibri" w:eastAsia="宋体" w:cs="Times New Roman"/>
                <w:i/>
                <w:sz w:val="18"/>
                <w:szCs w:val="18"/>
              </w:rPr>
              <w:t xml:space="preserve"> </w:t>
            </w:r>
            <w:r>
              <w:rPr>
                <w:rFonts w:hint="eastAsia" w:ascii="Calibri" w:hAnsi="Calibri" w:eastAsia="宋体" w:cs="Times New Roman"/>
                <w:i/>
                <w:sz w:val="18"/>
                <w:szCs w:val="18"/>
              </w:rPr>
              <w:t>(fixed 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弹状病毒科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81</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水疱性口炎病毒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Vesicular stomatitis 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弹状病毒科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UN2900</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82</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水牛痘病毒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Buffalopox 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痘病毒科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83</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骆驼痘病毒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Camelpox 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痘病毒科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84</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牛痘病毒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Cowpox 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痘病毒科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85</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传染性软疣病毒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Molluscum contagiosum 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痘病毒科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86</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口疮病毒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Orf 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痘病毒科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w:t>
            </w:r>
            <w:r>
              <w:rPr>
                <w:rFonts w:hint="default" w:ascii="Calibri" w:hAnsi="Calibri" w:eastAsia="宋体" w:cs="Times New Roman"/>
                <w:sz w:val="18"/>
                <w:szCs w:val="18"/>
              </w:rPr>
              <w:t>-</w:t>
            </w:r>
            <w:r>
              <w:rPr>
                <w:rFonts w:hint="eastAsia" w:ascii="Calibri" w:hAnsi="Calibri" w:eastAsia="宋体" w:cs="Times New Roman"/>
                <w:sz w:val="18"/>
                <w:szCs w:val="18"/>
              </w:rPr>
              <w:t>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87</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假牛痘病毒（挤奶工结节病毒）</w:t>
            </w:r>
          </w:p>
        </w:tc>
        <w:tc>
          <w:tcPr>
            <w:tcW w:w="601" w:type="pct"/>
            <w:noWrap w:val="0"/>
            <w:vAlign w:val="center"/>
          </w:tcPr>
          <w:p>
            <w:pPr>
              <w:snapToGrid w:val="0"/>
              <w:jc w:val="left"/>
              <w:rPr>
                <w:rFonts w:hint="default" w:ascii="Calibri" w:hAnsi="Calibri" w:eastAsia="宋体" w:cs="Times New Roman"/>
                <w:i/>
                <w:sz w:val="18"/>
                <w:szCs w:val="18"/>
              </w:rPr>
            </w:pPr>
            <w:r>
              <w:rPr>
                <w:rFonts w:hint="eastAsia" w:ascii="Calibri" w:hAnsi="Calibri" w:eastAsia="宋体" w:cs="Times New Roman"/>
                <w:i/>
                <w:sz w:val="18"/>
                <w:szCs w:val="18"/>
              </w:rPr>
              <w:t>Pseudocowpox virus</w:t>
            </w:r>
            <w:r>
              <w:rPr>
                <w:rFonts w:hint="default" w:ascii="Calibri" w:hAnsi="Calibri" w:eastAsia="宋体" w:cs="Times New Roman"/>
                <w:i/>
                <w:sz w:val="18"/>
                <w:szCs w:val="18"/>
              </w:rPr>
              <w:t xml:space="preserve"> (</w:t>
            </w:r>
            <w:r>
              <w:rPr>
                <w:rFonts w:hint="eastAsia" w:ascii="Calibri" w:hAnsi="Calibri" w:eastAsia="宋体" w:cs="Times New Roman"/>
                <w:i/>
                <w:sz w:val="18"/>
                <w:szCs w:val="18"/>
              </w:rPr>
              <w:t>Milker</w:t>
            </w:r>
            <w:r>
              <w:rPr>
                <w:rFonts w:hint="default" w:ascii="Calibri" w:hAnsi="Calibri" w:eastAsia="宋体" w:cs="Times New Roman"/>
                <w:i/>
                <w:sz w:val="18"/>
                <w:szCs w:val="18"/>
              </w:rPr>
              <w:t>‘</w:t>
            </w:r>
            <w:r>
              <w:rPr>
                <w:rFonts w:hint="eastAsia" w:ascii="Calibri" w:hAnsi="Calibri" w:eastAsia="宋体" w:cs="Times New Roman"/>
                <w:i/>
                <w:sz w:val="18"/>
                <w:szCs w:val="18"/>
              </w:rPr>
              <w:t>s nodule virus</w:t>
            </w:r>
            <w:r>
              <w:rPr>
                <w:rFonts w:hint="default" w:ascii="Calibri" w:hAnsi="Calibri" w:eastAsia="宋体" w:cs="Times New Roman"/>
                <w:i/>
                <w:sz w:val="18"/>
                <w:szCs w:val="18"/>
              </w:rPr>
              <w:t>)</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痘病毒科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88</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兔痘病毒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Rabbitpox 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痘病毒科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89</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塔那痘病毒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Tanapox 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痘病毒科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90</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痘苗病毒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Vaccinia 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痘病毒科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91</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多瘤病毒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Polyoma 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多瘤病毒科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92</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猴病毒40</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Simian virus 40</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多瘤病毒科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93</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偏肺病毒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Metapneumovirus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肺炎病毒科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94</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呼吸道合胞病毒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Respiratory syncytial 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肺炎病毒科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95</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风疹病毒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Rubivirus (Rubella)</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马氏病毒科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96</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麻疹病毒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Measles 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副黏病毒科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97</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流行性腮腺炎病毒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Mumps 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副黏病毒科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98</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副流感病毒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Parainfluenza 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副黏病毒科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99</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仙台病毒（鼠副流感病毒1型）</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 xml:space="preserve">Sendai virus (murine parainfluenza virus type </w:t>
            </w:r>
            <w:r>
              <w:rPr>
                <w:rFonts w:hint="default" w:ascii="Calibri" w:hAnsi="Calibri" w:eastAsia="宋体" w:cs="Times New Roman"/>
                <w:i/>
                <w:sz w:val="18"/>
                <w:szCs w:val="18"/>
              </w:rPr>
              <w:t>1</w:t>
            </w:r>
            <w:r>
              <w:rPr>
                <w:rFonts w:hint="eastAsia" w:ascii="Calibri" w:hAnsi="Calibri" w:eastAsia="宋体" w:cs="Times New Roman"/>
                <w:i/>
                <w:sz w:val="18"/>
                <w:szCs w:val="18"/>
              </w:rPr>
              <w:t>)</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副黏病毒科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100</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冠状病毒（低致病性）</w:t>
            </w:r>
          </w:p>
        </w:tc>
        <w:tc>
          <w:tcPr>
            <w:tcW w:w="601" w:type="pct"/>
            <w:noWrap w:val="0"/>
            <w:vAlign w:val="center"/>
          </w:tcPr>
          <w:p>
            <w:pPr>
              <w:snapToGrid w:val="0"/>
              <w:jc w:val="left"/>
              <w:rPr>
                <w:rFonts w:hint="default" w:ascii="Calibri" w:hAnsi="Calibri" w:eastAsia="宋体" w:cs="Times New Roman"/>
                <w:i/>
                <w:sz w:val="18"/>
                <w:szCs w:val="18"/>
              </w:rPr>
            </w:pPr>
            <w:r>
              <w:rPr>
                <w:rFonts w:hint="eastAsia" w:ascii="Calibri" w:hAnsi="Calibri" w:eastAsia="宋体" w:cs="Times New Roman"/>
                <w:i/>
                <w:sz w:val="18"/>
                <w:szCs w:val="18"/>
              </w:rPr>
              <w:t>Coronavirus</w:t>
            </w:r>
            <w:r>
              <w:rPr>
                <w:rFonts w:hint="default" w:ascii="Calibri" w:hAnsi="Calibri" w:eastAsia="宋体" w:cs="Times New Roman"/>
                <w:i/>
                <w:sz w:val="18"/>
                <w:szCs w:val="18"/>
              </w:rPr>
              <w:t xml:space="preserve"> (</w:t>
            </w:r>
            <w:r>
              <w:rPr>
                <w:rFonts w:hint="eastAsia" w:ascii="Calibri" w:hAnsi="Calibri" w:eastAsia="宋体" w:cs="Times New Roman"/>
                <w:i/>
                <w:sz w:val="18"/>
                <w:szCs w:val="18"/>
              </w:rPr>
              <w:t>low pathogenicity to human</w:t>
            </w:r>
            <w:r>
              <w:rPr>
                <w:rFonts w:hint="default" w:ascii="Calibri" w:hAnsi="Calibri" w:eastAsia="宋体" w:cs="Times New Roman"/>
                <w:i/>
                <w:sz w:val="18"/>
                <w:szCs w:val="18"/>
              </w:rPr>
              <w:t>)</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冠状病毒科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both"/>
              <w:rPr>
                <w:rFonts w:hint="default" w:ascii="Calibri" w:hAnsi="Calibri" w:eastAsia="宋体" w:cs="Times New Roman"/>
                <w:sz w:val="18"/>
                <w:szCs w:val="18"/>
              </w:rPr>
            </w:pPr>
            <w:r>
              <w:rPr>
                <w:rFonts w:hint="eastAsia" w:ascii="Calibri" w:hAnsi="Calibri" w:eastAsia="宋体" w:cs="Times New Roman"/>
                <w:sz w:val="18"/>
                <w:szCs w:val="18"/>
              </w:rPr>
              <w:t>系指低致病性冠状病毒如HCoV-OC43</w:t>
            </w:r>
            <w:r>
              <w:rPr>
                <w:rFonts w:hint="default" w:ascii="Calibri" w:hAnsi="Calibri" w:eastAsia="宋体" w:cs="Times New Roman"/>
                <w:sz w:val="18"/>
                <w:szCs w:val="18"/>
              </w:rPr>
              <w:t>，</w:t>
            </w:r>
            <w:r>
              <w:rPr>
                <w:rFonts w:hint="eastAsia" w:ascii="Calibri" w:hAnsi="Calibri" w:eastAsia="宋体" w:cs="Times New Roman"/>
                <w:sz w:val="18"/>
                <w:szCs w:val="18"/>
              </w:rPr>
              <w:t>HCoV-NL63</w:t>
            </w:r>
            <w:r>
              <w:rPr>
                <w:rFonts w:hint="default" w:ascii="Calibri" w:hAnsi="Calibri" w:eastAsia="宋体" w:cs="Times New Roman"/>
                <w:sz w:val="18"/>
                <w:szCs w:val="18"/>
              </w:rPr>
              <w:t>，</w:t>
            </w:r>
            <w:r>
              <w:rPr>
                <w:rFonts w:hint="eastAsia" w:ascii="Calibri" w:hAnsi="Calibri" w:eastAsia="宋体" w:cs="Times New Roman"/>
                <w:sz w:val="18"/>
                <w:szCs w:val="18"/>
              </w:rPr>
              <w:t>HCoV-229E，HCoV-HKU1等</w:t>
            </w:r>
            <w:r>
              <w:rPr>
                <w:rFonts w:hint="default" w:ascii="Calibri" w:hAnsi="Calibri" w:eastAsia="宋体"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101</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柯尔替病毒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Coltivirus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呼肠孤病毒科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both"/>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102</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轮状病毒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Rotavirus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呼肠孤病毒科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both"/>
              <w:rPr>
                <w:rFonts w:hint="default" w:ascii="Calibri" w:hAnsi="Calibri" w:eastAsia="宋体" w:cs="Times New Roman"/>
                <w:sz w:val="18"/>
                <w:szCs w:val="18"/>
              </w:rPr>
            </w:pPr>
            <w:r>
              <w:rPr>
                <w:rFonts w:hint="eastAsia" w:ascii="Calibri" w:hAnsi="Calibri" w:eastAsia="宋体" w:cs="Times New Roman"/>
                <w:sz w:val="18"/>
                <w:szCs w:val="18"/>
              </w:rPr>
              <w:t>部分不能培养（如B组）</w:t>
            </w:r>
            <w:r>
              <w:rPr>
                <w:rFonts w:hint="default" w:ascii="Calibri" w:hAnsi="Calibri" w:eastAsia="宋体"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103</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登革病毒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Dengue 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黄病毒科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both"/>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104</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黄病毒（非高致病性）</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Flaviviruses，other known non-highly pathogenic</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黄病毒科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both"/>
              <w:rPr>
                <w:rFonts w:hint="default" w:ascii="Calibri" w:hAnsi="Calibri" w:eastAsia="宋体" w:cs="Times New Roman"/>
                <w:sz w:val="18"/>
                <w:szCs w:val="18"/>
              </w:rPr>
            </w:pPr>
            <w:r>
              <w:rPr>
                <w:rFonts w:hint="eastAsia" w:ascii="Calibri" w:hAnsi="Calibri" w:eastAsia="宋体" w:cs="Times New Roman"/>
                <w:sz w:val="18"/>
                <w:szCs w:val="18"/>
              </w:rPr>
              <w:t>系指已知的非高致病性黄病毒</w:t>
            </w:r>
            <w:r>
              <w:rPr>
                <w:rFonts w:hint="default" w:ascii="Calibri" w:hAnsi="Calibri" w:eastAsia="宋体"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105</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丙型肝炎病毒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Hepatitis C 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黄病毒科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106</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昆津病毒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Kunjin 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黄病毒科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107</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兰加特病毒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Langat 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黄病毒科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108</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索马里兹礁病毒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Saumarez reef 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黄病毒科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109</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黄热病毒（疫苗株，17D）</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Yellow fever virus, (vaccine strain, 17D)</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黄病毒科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110</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寨卡病毒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Zika 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黄病毒科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111</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哈扎拉病毒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Hazara 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内罗病毒科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112</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人T细胞白血病病毒</w:t>
            </w:r>
          </w:p>
        </w:tc>
        <w:tc>
          <w:tcPr>
            <w:tcW w:w="601" w:type="pct"/>
            <w:noWrap w:val="0"/>
            <w:vAlign w:val="center"/>
          </w:tcPr>
          <w:p>
            <w:pPr>
              <w:snapToGrid w:val="0"/>
              <w:jc w:val="left"/>
              <w:rPr>
                <w:rFonts w:hint="default" w:ascii="Calibri" w:hAnsi="Calibri" w:eastAsia="宋体" w:cs="Times New Roman"/>
                <w:i/>
                <w:sz w:val="18"/>
                <w:szCs w:val="18"/>
              </w:rPr>
            </w:pPr>
            <w:r>
              <w:rPr>
                <w:rFonts w:hint="eastAsia" w:ascii="Calibri" w:hAnsi="Calibri" w:eastAsia="宋体" w:cs="Times New Roman"/>
                <w:i/>
                <w:sz w:val="18"/>
                <w:szCs w:val="18"/>
              </w:rPr>
              <w:t>Human T- lymphotropic virus</w:t>
            </w:r>
            <w:r>
              <w:rPr>
                <w:rFonts w:hint="default" w:ascii="Calibri" w:hAnsi="Calibri" w:eastAsia="宋体" w:cs="Times New Roman"/>
                <w:sz w:val="18"/>
                <w:szCs w:val="18"/>
              </w:rPr>
              <w:t xml:space="preserve"> (</w:t>
            </w:r>
            <w:r>
              <w:rPr>
                <w:rFonts w:hint="eastAsia" w:ascii="Calibri" w:hAnsi="Calibri" w:eastAsia="宋体" w:cs="Times New Roman"/>
                <w:sz w:val="18"/>
                <w:szCs w:val="18"/>
              </w:rPr>
              <w:t>HTLV</w:t>
            </w:r>
            <w:r>
              <w:rPr>
                <w:rFonts w:hint="default" w:ascii="Calibri" w:hAnsi="Calibri" w:eastAsia="宋体" w:cs="Times New Roman"/>
                <w:sz w:val="18"/>
                <w:szCs w:val="18"/>
              </w:rPr>
              <w:t>)</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逆转录病毒科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113</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慢病毒（非高致病性）</w:t>
            </w:r>
          </w:p>
        </w:tc>
        <w:tc>
          <w:tcPr>
            <w:tcW w:w="601" w:type="pct"/>
            <w:noWrap w:val="0"/>
            <w:vAlign w:val="center"/>
          </w:tcPr>
          <w:p>
            <w:pPr>
              <w:snapToGrid w:val="0"/>
              <w:jc w:val="left"/>
              <w:rPr>
                <w:rFonts w:hint="default" w:ascii="Calibri" w:hAnsi="Calibri" w:eastAsia="宋体" w:cs="Times New Roman"/>
                <w:i/>
                <w:sz w:val="18"/>
                <w:szCs w:val="18"/>
              </w:rPr>
            </w:pPr>
            <w:r>
              <w:rPr>
                <w:rFonts w:hint="eastAsia" w:ascii="Calibri" w:hAnsi="Calibri" w:eastAsia="宋体" w:cs="Times New Roman"/>
                <w:i/>
                <w:sz w:val="18"/>
                <w:szCs w:val="18"/>
              </w:rPr>
              <w:t>Lentivirus</w:t>
            </w:r>
            <w:r>
              <w:rPr>
                <w:rFonts w:hint="default" w:ascii="Calibri" w:hAnsi="Calibri" w:eastAsia="宋体" w:cs="Times New Roman"/>
                <w:i/>
                <w:sz w:val="18"/>
                <w:szCs w:val="18"/>
              </w:rPr>
              <w:t xml:space="preserve"> (</w:t>
            </w:r>
            <w:r>
              <w:rPr>
                <w:rFonts w:hint="eastAsia" w:ascii="Calibri" w:hAnsi="Calibri" w:eastAsia="宋体" w:cs="Times New Roman"/>
                <w:i/>
                <w:sz w:val="18"/>
                <w:szCs w:val="18"/>
              </w:rPr>
              <w:t>Non highly pathogenic</w:t>
            </w:r>
            <w:r>
              <w:rPr>
                <w:rFonts w:hint="default" w:ascii="Calibri" w:hAnsi="Calibri" w:eastAsia="宋体" w:cs="Times New Roman"/>
                <w:i/>
                <w:sz w:val="18"/>
                <w:szCs w:val="18"/>
              </w:rPr>
              <w:t>)</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逆转录病毒科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114</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巨细胞病毒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Cytomegalovirus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疱疹病毒科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115</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EB病毒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Epstein-Barr 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疱疹病毒科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116</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单纯疱疹病毒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Herpes simplex 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疱疹病毒科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117</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松鼠猴疱疹病毒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Herpesvirus saimiri</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疱疹病毒科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118</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人疱疹病毒6型</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Human herpes virus-6</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疱疹病毒科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119</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人疱疹病毒7型</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Human herpes virus-7</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疱疹病毒科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120</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人疱疹病毒8型</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Human herpes virus-8</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疱疹病毒科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121</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水痘－带状疱疹病毒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Varicella-Zoster 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疱疹病毒科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122</w:t>
            </w:r>
          </w:p>
        </w:tc>
        <w:tc>
          <w:tcPr>
            <w:tcW w:w="694" w:type="pct"/>
            <w:noWrap w:val="0"/>
            <w:vAlign w:val="center"/>
          </w:tcPr>
          <w:p>
            <w:pPr>
              <w:snapToGrid w:val="0"/>
              <w:jc w:val="left"/>
              <w:rPr>
                <w:rFonts w:ascii="Calibri" w:hAnsi="Calibri" w:eastAsia="宋体" w:cs="Times New Roman"/>
                <w:sz w:val="18"/>
                <w:szCs w:val="18"/>
              </w:rPr>
            </w:pPr>
            <w:r>
              <w:rPr>
                <w:rFonts w:ascii="Calibri" w:hAnsi="Calibri" w:eastAsia="宋体" w:cs="Times New Roman"/>
                <w:sz w:val="18"/>
                <w:szCs w:val="24"/>
              </w:rPr>
              <w:t>甲病毒</w:t>
            </w:r>
            <w:r>
              <w:rPr>
                <w:rFonts w:hint="eastAsia" w:ascii="Calibri" w:hAnsi="Calibri" w:eastAsia="宋体" w:cs="Times New Roman"/>
                <w:sz w:val="18"/>
                <w:szCs w:val="24"/>
              </w:rPr>
              <w:t>（非高致病性）</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Alphaviruses, other known non-highly pathogenic</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披膜病毒科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123</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巴尔马森林病毒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Barmah forest 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披膜病毒科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124</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比巴鲁病毒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Bebaru 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披膜病毒科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125</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盖塔病毒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Getah 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披膜病毒科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hint="default" w:ascii="Calibri" w:hAnsi="Calibri" w:eastAsia="宋体" w:cs="Times New Roman"/>
                <w:sz w:val="18"/>
                <w:szCs w:val="18"/>
              </w:rPr>
            </w:pPr>
            <w:r>
              <w:rPr>
                <w:rFonts w:hint="default"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126</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阿尼昂-尼昂病毒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O</w:t>
            </w:r>
            <w:r>
              <w:rPr>
                <w:rFonts w:hint="default" w:ascii="Calibri" w:hAnsi="Calibri" w:eastAsia="宋体" w:cs="Times New Roman"/>
                <w:i/>
                <w:sz w:val="18"/>
                <w:szCs w:val="18"/>
              </w:rPr>
              <w:t>’</w:t>
            </w:r>
            <w:r>
              <w:rPr>
                <w:rFonts w:hint="eastAsia" w:ascii="Calibri" w:hAnsi="Calibri" w:eastAsia="宋体" w:cs="Times New Roman"/>
                <w:i/>
                <w:sz w:val="18"/>
                <w:szCs w:val="18"/>
              </w:rPr>
              <w:t>nyong-nyong 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披膜病毒科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127</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罗斯河病毒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Ross river 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披膜病毒科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128</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塞姆利基森林病毒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Semliki forest 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披膜病毒科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UN2814</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129</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辛德毕斯病毒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Sindbis 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披膜病毒科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both"/>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130</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人乳头瘤病毒</w:t>
            </w:r>
          </w:p>
        </w:tc>
        <w:tc>
          <w:tcPr>
            <w:tcW w:w="601" w:type="pct"/>
            <w:noWrap w:val="0"/>
            <w:vAlign w:val="center"/>
          </w:tcPr>
          <w:p>
            <w:pPr>
              <w:snapToGrid w:val="0"/>
              <w:jc w:val="left"/>
              <w:rPr>
                <w:rFonts w:hint="default" w:ascii="Calibri" w:hAnsi="Calibri" w:eastAsia="宋体" w:cs="Times New Roman"/>
                <w:i/>
                <w:sz w:val="18"/>
                <w:szCs w:val="18"/>
              </w:rPr>
            </w:pPr>
            <w:r>
              <w:rPr>
                <w:rFonts w:hint="eastAsia" w:ascii="Calibri" w:hAnsi="Calibri" w:eastAsia="宋体" w:cs="Times New Roman"/>
                <w:i/>
                <w:sz w:val="18"/>
                <w:szCs w:val="18"/>
              </w:rPr>
              <w:t>Papillomavirus</w:t>
            </w:r>
            <w:r>
              <w:rPr>
                <w:rFonts w:hint="default" w:ascii="Calibri" w:hAnsi="Calibri" w:eastAsia="宋体" w:cs="Times New Roman"/>
                <w:i/>
                <w:sz w:val="18"/>
                <w:szCs w:val="18"/>
              </w:rPr>
              <w:t xml:space="preserve"> (</w:t>
            </w:r>
            <w:r>
              <w:rPr>
                <w:rFonts w:hint="eastAsia" w:ascii="Calibri" w:hAnsi="Calibri" w:eastAsia="宋体" w:cs="Times New Roman"/>
                <w:i/>
                <w:sz w:val="18"/>
                <w:szCs w:val="18"/>
              </w:rPr>
              <w:t>human</w:t>
            </w:r>
            <w:r>
              <w:rPr>
                <w:rFonts w:hint="default" w:ascii="Calibri" w:hAnsi="Calibri" w:eastAsia="宋体" w:cs="Times New Roman"/>
                <w:i/>
                <w:sz w:val="18"/>
                <w:szCs w:val="18"/>
              </w:rPr>
              <w:t>)</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乳头瘤病毒科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both"/>
              <w:rPr>
                <w:rFonts w:hint="default" w:ascii="Calibri" w:hAnsi="Calibri" w:eastAsia="宋体" w:cs="Times New Roman"/>
                <w:sz w:val="18"/>
                <w:szCs w:val="18"/>
              </w:rPr>
            </w:pPr>
            <w:r>
              <w:rPr>
                <w:rFonts w:hint="eastAsia" w:ascii="Calibri" w:hAnsi="Calibri" w:eastAsia="宋体" w:cs="Times New Roman"/>
                <w:sz w:val="18"/>
                <w:szCs w:val="18"/>
              </w:rPr>
              <w:t>目前不能培养</w:t>
            </w:r>
            <w:r>
              <w:rPr>
                <w:rFonts w:hint="default" w:ascii="Calibri" w:hAnsi="Calibri" w:eastAsia="宋体"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131</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淋巴细胞性脉络丛脑膜炎病毒（亲内脏型）</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Lymphocytic choriomeningitis  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沙粒病毒科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highlight w:val="none"/>
              </w:rPr>
            </w:pPr>
            <w:bookmarkStart w:id="0" w:name="_Hlk98764790"/>
            <w:r>
              <w:rPr>
                <w:rFonts w:hint="eastAsia" w:ascii="Calibri" w:hAnsi="Calibri" w:eastAsia="宋体" w:cs="Times New Roman"/>
                <w:kern w:val="0"/>
                <w:sz w:val="18"/>
                <w:szCs w:val="18"/>
                <w:highlight w:val="none"/>
                <w:lang w:val="en-US" w:eastAsia="zh-CN"/>
              </w:rPr>
              <w:t>132</w:t>
            </w:r>
          </w:p>
        </w:tc>
        <w:tc>
          <w:tcPr>
            <w:tcW w:w="694" w:type="pct"/>
            <w:noWrap w:val="0"/>
            <w:vAlign w:val="center"/>
          </w:tcPr>
          <w:p>
            <w:pPr>
              <w:snapToGrid w:val="0"/>
              <w:jc w:val="left"/>
              <w:rPr>
                <w:rFonts w:ascii="Calibri" w:hAnsi="Calibri" w:eastAsia="宋体" w:cs="Times New Roman"/>
                <w:sz w:val="18"/>
                <w:szCs w:val="18"/>
                <w:highlight w:val="none"/>
              </w:rPr>
            </w:pPr>
            <w:r>
              <w:rPr>
                <w:rFonts w:hint="eastAsia" w:ascii="Calibri" w:hAnsi="Calibri" w:eastAsia="宋体" w:cs="Times New Roman"/>
                <w:sz w:val="18"/>
                <w:szCs w:val="18"/>
                <w:highlight w:val="none"/>
              </w:rPr>
              <w:t>乙型肝炎病毒</w:t>
            </w:r>
          </w:p>
        </w:tc>
        <w:tc>
          <w:tcPr>
            <w:tcW w:w="601" w:type="pct"/>
            <w:noWrap w:val="0"/>
            <w:vAlign w:val="center"/>
          </w:tcPr>
          <w:p>
            <w:pPr>
              <w:snapToGrid w:val="0"/>
              <w:jc w:val="left"/>
              <w:rPr>
                <w:rFonts w:ascii="Calibri" w:hAnsi="Calibri" w:eastAsia="宋体" w:cs="Times New Roman"/>
                <w:i/>
                <w:sz w:val="18"/>
                <w:szCs w:val="18"/>
                <w:highlight w:val="none"/>
              </w:rPr>
            </w:pPr>
            <w:r>
              <w:rPr>
                <w:rFonts w:hint="eastAsia" w:ascii="Calibri" w:hAnsi="Calibri" w:eastAsia="宋体" w:cs="Times New Roman"/>
                <w:i/>
                <w:sz w:val="18"/>
                <w:szCs w:val="18"/>
                <w:highlight w:val="none"/>
              </w:rPr>
              <w:t>Hepatitis B virus</w:t>
            </w:r>
          </w:p>
        </w:tc>
        <w:tc>
          <w:tcPr>
            <w:tcW w:w="552" w:type="pct"/>
            <w:noWrap w:val="0"/>
            <w:vAlign w:val="center"/>
          </w:tcPr>
          <w:p>
            <w:pPr>
              <w:snapToGrid w:val="0"/>
              <w:jc w:val="center"/>
              <w:rPr>
                <w:rFonts w:ascii="Calibri" w:hAnsi="Calibri" w:eastAsia="宋体" w:cs="Times New Roman"/>
                <w:sz w:val="18"/>
                <w:szCs w:val="18"/>
                <w:highlight w:val="none"/>
              </w:rPr>
            </w:pPr>
            <w:r>
              <w:rPr>
                <w:rFonts w:hint="eastAsia" w:ascii="Calibri" w:hAnsi="Calibri" w:eastAsia="宋体" w:cs="Times New Roman"/>
                <w:sz w:val="18"/>
                <w:szCs w:val="18"/>
                <w:highlight w:val="none"/>
              </w:rPr>
              <w:t>嗜肝DNA病毒科</w:t>
            </w:r>
          </w:p>
        </w:tc>
        <w:tc>
          <w:tcPr>
            <w:tcW w:w="294" w:type="pct"/>
            <w:noWrap w:val="0"/>
            <w:vAlign w:val="center"/>
          </w:tcPr>
          <w:p>
            <w:pPr>
              <w:snapToGrid w:val="0"/>
              <w:jc w:val="center"/>
              <w:rPr>
                <w:rFonts w:ascii="Calibri" w:hAnsi="Calibri" w:eastAsia="宋体" w:cs="Times New Roman"/>
                <w:sz w:val="18"/>
                <w:szCs w:val="18"/>
                <w:highlight w:val="none"/>
              </w:rPr>
            </w:pPr>
            <w:r>
              <w:rPr>
                <w:rFonts w:hint="eastAsia" w:ascii="Calibri" w:hAnsi="Calibri" w:eastAsia="宋体" w:cs="Times New Roman"/>
                <w:sz w:val="18"/>
                <w:szCs w:val="18"/>
                <w:highlight w:val="none"/>
              </w:rPr>
              <w:t>第三类</w:t>
            </w:r>
          </w:p>
        </w:tc>
        <w:tc>
          <w:tcPr>
            <w:tcW w:w="300" w:type="pct"/>
            <w:noWrap w:val="0"/>
            <w:vAlign w:val="center"/>
          </w:tcPr>
          <w:p>
            <w:pPr>
              <w:snapToGrid w:val="0"/>
              <w:jc w:val="center"/>
              <w:rPr>
                <w:rFonts w:ascii="Calibri" w:hAnsi="Calibri" w:eastAsia="宋体" w:cs="Times New Roman"/>
                <w:sz w:val="18"/>
                <w:szCs w:val="18"/>
                <w:highlight w:val="none"/>
              </w:rPr>
            </w:pPr>
            <w:r>
              <w:rPr>
                <w:rFonts w:hint="eastAsia" w:ascii="Calibri" w:hAnsi="Calibri" w:eastAsia="宋体" w:cs="Times New Roman"/>
                <w:sz w:val="18"/>
                <w:szCs w:val="18"/>
                <w:highlight w:val="none"/>
              </w:rPr>
              <w:t>BSL-2</w:t>
            </w:r>
          </w:p>
        </w:tc>
        <w:tc>
          <w:tcPr>
            <w:tcW w:w="300" w:type="pct"/>
            <w:noWrap w:val="0"/>
            <w:vAlign w:val="center"/>
          </w:tcPr>
          <w:p>
            <w:pPr>
              <w:snapToGrid w:val="0"/>
              <w:jc w:val="center"/>
              <w:rPr>
                <w:rFonts w:ascii="Calibri" w:hAnsi="Calibri" w:eastAsia="宋体" w:cs="Times New Roman"/>
                <w:sz w:val="18"/>
                <w:szCs w:val="18"/>
                <w:highlight w:val="none"/>
              </w:rPr>
            </w:pPr>
            <w:r>
              <w:rPr>
                <w:rFonts w:hint="eastAsia" w:ascii="Calibri" w:hAnsi="Calibri" w:eastAsia="宋体" w:cs="Times New Roman"/>
                <w:sz w:val="18"/>
                <w:szCs w:val="18"/>
                <w:highlight w:val="none"/>
              </w:rPr>
              <w:t>ABSL-2</w:t>
            </w:r>
          </w:p>
        </w:tc>
        <w:tc>
          <w:tcPr>
            <w:tcW w:w="301" w:type="pct"/>
            <w:noWrap w:val="0"/>
            <w:vAlign w:val="center"/>
          </w:tcPr>
          <w:p>
            <w:pPr>
              <w:snapToGrid w:val="0"/>
              <w:jc w:val="center"/>
              <w:rPr>
                <w:rFonts w:ascii="Calibri" w:hAnsi="Calibri" w:eastAsia="宋体" w:cs="Times New Roman"/>
                <w:sz w:val="18"/>
                <w:szCs w:val="18"/>
                <w:highlight w:val="none"/>
              </w:rPr>
            </w:pPr>
            <w:r>
              <w:rPr>
                <w:rFonts w:hint="eastAsia" w:ascii="Calibri" w:hAnsi="Calibri" w:eastAsia="宋体" w:cs="Times New Roman"/>
                <w:sz w:val="18"/>
                <w:szCs w:val="18"/>
                <w:highlight w:val="none"/>
              </w:rPr>
              <w:t>BSL-2</w:t>
            </w:r>
          </w:p>
        </w:tc>
        <w:tc>
          <w:tcPr>
            <w:tcW w:w="301" w:type="pct"/>
            <w:noWrap w:val="0"/>
            <w:vAlign w:val="center"/>
          </w:tcPr>
          <w:p>
            <w:pPr>
              <w:snapToGrid w:val="0"/>
              <w:jc w:val="center"/>
              <w:rPr>
                <w:rFonts w:ascii="Calibri" w:hAnsi="Calibri" w:eastAsia="宋体" w:cs="Times New Roman"/>
                <w:sz w:val="18"/>
                <w:szCs w:val="18"/>
                <w:highlight w:val="none"/>
              </w:rPr>
            </w:pPr>
            <w:r>
              <w:rPr>
                <w:rFonts w:hint="eastAsia" w:ascii="Calibri" w:hAnsi="Calibri" w:eastAsia="宋体" w:cs="Times New Roman"/>
                <w:sz w:val="18"/>
                <w:szCs w:val="18"/>
                <w:highlight w:val="none"/>
              </w:rPr>
              <w:t>BSL-1</w:t>
            </w:r>
          </w:p>
        </w:tc>
        <w:tc>
          <w:tcPr>
            <w:tcW w:w="301" w:type="pct"/>
            <w:noWrap w:val="0"/>
            <w:vAlign w:val="center"/>
          </w:tcPr>
          <w:p>
            <w:pPr>
              <w:snapToGrid w:val="0"/>
              <w:jc w:val="center"/>
              <w:rPr>
                <w:rFonts w:ascii="Calibri" w:hAnsi="Calibri" w:eastAsia="宋体" w:cs="Times New Roman"/>
                <w:sz w:val="18"/>
                <w:szCs w:val="18"/>
                <w:highlight w:val="none"/>
              </w:rPr>
            </w:pPr>
            <w:r>
              <w:rPr>
                <w:rFonts w:hint="eastAsia" w:ascii="Calibri" w:hAnsi="Calibri" w:eastAsia="宋体" w:cs="Times New Roman"/>
                <w:sz w:val="18"/>
                <w:szCs w:val="18"/>
                <w:highlight w:val="none"/>
              </w:rPr>
              <w:t>BSL-1</w:t>
            </w:r>
          </w:p>
        </w:tc>
        <w:tc>
          <w:tcPr>
            <w:tcW w:w="259" w:type="pct"/>
            <w:noWrap w:val="0"/>
            <w:vAlign w:val="center"/>
          </w:tcPr>
          <w:p>
            <w:pPr>
              <w:snapToGrid w:val="0"/>
              <w:jc w:val="center"/>
              <w:rPr>
                <w:rFonts w:ascii="Calibri" w:hAnsi="Calibri" w:eastAsia="宋体" w:cs="Times New Roman"/>
                <w:sz w:val="18"/>
                <w:szCs w:val="18"/>
                <w:highlight w:val="none"/>
              </w:rPr>
            </w:pPr>
            <w:r>
              <w:rPr>
                <w:rFonts w:hint="eastAsia" w:ascii="Calibri" w:hAnsi="Calibri" w:eastAsia="宋体" w:cs="Times New Roman"/>
                <w:sz w:val="18"/>
                <w:szCs w:val="18"/>
                <w:highlight w:val="none"/>
              </w:rPr>
              <w:t>A</w:t>
            </w:r>
          </w:p>
        </w:tc>
        <w:tc>
          <w:tcPr>
            <w:tcW w:w="410" w:type="pct"/>
            <w:noWrap w:val="0"/>
            <w:vAlign w:val="center"/>
          </w:tcPr>
          <w:p>
            <w:pPr>
              <w:snapToGrid w:val="0"/>
              <w:jc w:val="center"/>
              <w:rPr>
                <w:rFonts w:ascii="Calibri" w:hAnsi="Calibri" w:eastAsia="宋体" w:cs="Times New Roman"/>
                <w:sz w:val="18"/>
                <w:szCs w:val="18"/>
                <w:highlight w:val="none"/>
              </w:rPr>
            </w:pPr>
            <w:r>
              <w:rPr>
                <w:rFonts w:hint="eastAsia" w:ascii="Calibri" w:hAnsi="Calibri" w:eastAsia="宋体" w:cs="Times New Roman"/>
                <w:sz w:val="18"/>
                <w:szCs w:val="18"/>
                <w:highlight w:val="none"/>
              </w:rPr>
              <w:t>UN2814</w:t>
            </w:r>
          </w:p>
        </w:tc>
        <w:tc>
          <w:tcPr>
            <w:tcW w:w="505" w:type="pct"/>
            <w:noWrap w:val="0"/>
            <w:vAlign w:val="center"/>
          </w:tcPr>
          <w:p>
            <w:pPr>
              <w:snapToGrid w:val="0"/>
              <w:rPr>
                <w:rFonts w:ascii="Calibri" w:hAnsi="Calibri" w:eastAsia="宋体" w:cs="Times New Roman"/>
                <w:sz w:val="18"/>
                <w:szCs w:val="18"/>
                <w:highlight w:val="none"/>
              </w:rPr>
            </w:pPr>
            <w:r>
              <w:rPr>
                <w:rFonts w:hint="eastAsia" w:ascii="Calibri" w:hAnsi="Calibri" w:eastAsia="宋体" w:cs="Times New Roman"/>
                <w:sz w:val="18"/>
                <w:szCs w:val="18"/>
                <w:highlight w:val="none"/>
              </w:rPr>
              <w:t>目前不能培养,但有产毒细胞系。仅细胞培养物为A类。</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133</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丁型肝炎病毒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Hepatitis D 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卫星病毒</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134</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戊型肝炎病毒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Hepatitis E 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戊型肝炎病毒科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135</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腺病毒伴随病毒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Adeno-associated 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细小病毒科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136</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博卡病毒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Bocavirus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细小病毒科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137</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细小病毒B19</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Parvovirus B19</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细小病毒科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138</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腺病毒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Adenovirus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腺病毒科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139</w:t>
            </w:r>
          </w:p>
        </w:tc>
        <w:tc>
          <w:tcPr>
            <w:tcW w:w="694" w:type="pct"/>
            <w:noWrap w:val="0"/>
            <w:vAlign w:val="center"/>
          </w:tcPr>
          <w:p>
            <w:pPr>
              <w:snapToGrid w:val="0"/>
              <w:jc w:val="left"/>
              <w:rPr>
                <w:rFonts w:hint="default" w:ascii="Calibri" w:hAnsi="Calibri" w:eastAsia="宋体" w:cs="Times New Roman"/>
                <w:sz w:val="18"/>
                <w:szCs w:val="18"/>
              </w:rPr>
            </w:pPr>
            <w:r>
              <w:rPr>
                <w:rFonts w:hint="eastAsia" w:ascii="Calibri" w:hAnsi="Calibri" w:eastAsia="宋体" w:cs="Times New Roman"/>
                <w:sz w:val="18"/>
                <w:szCs w:val="18"/>
              </w:rPr>
              <w:t>心病毒</w:t>
            </w:r>
            <w:r>
              <w:rPr>
                <w:rFonts w:hint="default" w:ascii="Calibri" w:hAnsi="Calibri" w:eastAsia="宋体" w:cs="Times New Roman"/>
                <w:sz w:val="18"/>
                <w:szCs w:val="18"/>
                <w:vertAlign w:val="superscript"/>
              </w:rPr>
              <w:t>l</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Cardiovirus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小RNA病毒科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140</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柯萨奇病毒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Coxsakie 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小RNA病毒科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141</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埃可病毒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ECHO 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小RNA病毒科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142</w:t>
            </w:r>
          </w:p>
        </w:tc>
        <w:tc>
          <w:tcPr>
            <w:tcW w:w="694" w:type="pct"/>
            <w:noWrap w:val="0"/>
            <w:vAlign w:val="center"/>
          </w:tcPr>
          <w:p>
            <w:pPr>
              <w:snapToGrid w:val="0"/>
              <w:jc w:val="left"/>
              <w:rPr>
                <w:rFonts w:hint="default" w:ascii="Calibri" w:hAnsi="Calibri" w:eastAsia="宋体" w:cs="Times New Roman"/>
                <w:sz w:val="18"/>
                <w:szCs w:val="18"/>
              </w:rPr>
            </w:pPr>
            <w:r>
              <w:rPr>
                <w:rFonts w:hint="eastAsia" w:ascii="Calibri" w:hAnsi="Calibri" w:eastAsia="宋体" w:cs="Times New Roman"/>
                <w:sz w:val="18"/>
                <w:szCs w:val="18"/>
              </w:rPr>
              <w:t>肠道病毒</w:t>
            </w:r>
            <w:r>
              <w:rPr>
                <w:rFonts w:hint="default" w:ascii="Calibri" w:hAnsi="Calibri" w:eastAsia="宋体" w:cs="Times New Roman"/>
                <w:sz w:val="18"/>
                <w:szCs w:val="18"/>
                <w:vertAlign w:val="superscript"/>
              </w:rPr>
              <w:t>l</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Enterovirus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小RNA病毒科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both"/>
              <w:rPr>
                <w:rFonts w:hint="default" w:ascii="Calibri" w:hAnsi="Calibri" w:eastAsia="宋体" w:cs="Times New Roman"/>
                <w:sz w:val="18"/>
                <w:szCs w:val="18"/>
              </w:rPr>
            </w:pPr>
            <w:r>
              <w:rPr>
                <w:rFonts w:hint="eastAsia" w:ascii="Calibri" w:hAnsi="Calibri" w:eastAsia="宋体" w:cs="Times New Roman"/>
                <w:sz w:val="18"/>
                <w:szCs w:val="18"/>
              </w:rPr>
              <w:t>系指脊髓灰质炎病毒、肠道病毒A71型、柯萨奇病毒、埃可病毒之外的其他肠道病毒</w:t>
            </w:r>
            <w:r>
              <w:rPr>
                <w:rFonts w:hint="default" w:ascii="Calibri" w:hAnsi="Calibri" w:eastAsia="宋体"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143</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肠道病毒A71型</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Enterovirus A-71</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小RNA病毒科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144</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甲型肝炎病毒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Hepatitis A 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小RNA病毒科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145</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库赛病毒</w:t>
            </w:r>
            <w:r>
              <w:rPr>
                <w:rFonts w:ascii="Calibri" w:hAnsi="Calibri" w:eastAsia="宋体" w:cs="Times New Roman"/>
                <w:sz w:val="18"/>
                <w:szCs w:val="18"/>
                <w:vertAlign w:val="superscript"/>
              </w:rPr>
              <w:t>l</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Human Cosavirus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小RNA病毒科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146</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嵴病毒</w:t>
            </w:r>
            <w:r>
              <w:rPr>
                <w:rFonts w:ascii="Calibri" w:hAnsi="Calibri" w:eastAsia="宋体" w:cs="Times New Roman"/>
                <w:sz w:val="18"/>
                <w:szCs w:val="18"/>
                <w:vertAlign w:val="superscript"/>
              </w:rPr>
              <w:t>l</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Kobuvirus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小RNA病毒科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147</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副肠孤病毒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Parechovirus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小RNA病毒科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148</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鼻病毒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Rhinovirus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小RNA病毒科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149</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星状病毒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Astrovirus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星状病毒科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175" w:type="pct"/>
            <w:vMerge w:val="restar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150</w:t>
            </w:r>
          </w:p>
        </w:tc>
        <w:tc>
          <w:tcPr>
            <w:tcW w:w="694" w:type="pct"/>
            <w:noWrap w:val="0"/>
            <w:vAlign w:val="center"/>
          </w:tcPr>
          <w:p>
            <w:pPr>
              <w:widowControl/>
              <w:snapToGrid w:val="0"/>
              <w:jc w:val="left"/>
              <w:rPr>
                <w:rFonts w:ascii="Calibri" w:hAnsi="Calibri" w:eastAsia="宋体" w:cs="Times New Roman"/>
                <w:sz w:val="18"/>
                <w:szCs w:val="18"/>
              </w:rPr>
            </w:pPr>
            <w:r>
              <w:rPr>
                <w:rFonts w:hint="eastAsia" w:ascii="Calibri" w:hAnsi="Calibri" w:eastAsia="宋体" w:cs="Times New Roman"/>
                <w:sz w:val="18"/>
                <w:szCs w:val="18"/>
              </w:rPr>
              <w:t>流行性感冒病毒（非H2N2流感病毒）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Influenza 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正黏病毒科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vMerge w:val="restart"/>
            <w:noWrap w:val="0"/>
            <w:vAlign w:val="center"/>
          </w:tcPr>
          <w:p>
            <w:pPr>
              <w:snapToGrid w:val="0"/>
              <w:jc w:val="both"/>
              <w:rPr>
                <w:rFonts w:ascii="Calibri" w:hAnsi="Calibri" w:eastAsia="宋体" w:cs="Times New Roman"/>
                <w:sz w:val="18"/>
                <w:szCs w:val="18"/>
              </w:rPr>
            </w:pPr>
            <w:r>
              <w:rPr>
                <w:rFonts w:hint="eastAsia" w:ascii="Calibri" w:hAnsi="Calibri" w:eastAsia="宋体" w:cs="Times New Roman"/>
                <w:sz w:val="18"/>
                <w:szCs w:val="18"/>
              </w:rPr>
              <w:t>包括甲、乙和丙型。根据WHO建议，H2N2亚型病毒应提高防护等级</w:t>
            </w:r>
            <w:r>
              <w:rPr>
                <w:rFonts w:hint="default" w:ascii="Calibri" w:hAnsi="Calibri" w:eastAsia="宋体"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175" w:type="pct"/>
            <w:vMerge w:val="continue"/>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甲型流行性感冒病毒H2N2流感病毒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Influenza 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正黏病毒科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BSL-3</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ABSL-3</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UN2814</w:t>
            </w:r>
          </w:p>
        </w:tc>
        <w:tc>
          <w:tcPr>
            <w:tcW w:w="505" w:type="pct"/>
            <w:vMerge w:val="continue"/>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151</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瓜纳图巴病毒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Guaratuba 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周布尼亚病毒科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152</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拉克罗斯病毒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La Crosse 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周布尼亚病毒科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153</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塔黑纳病毒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Tahyna orthobunyavirus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周布尼亚病毒科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154</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滕索病毒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Tensaw 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周布尼亚病毒科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155</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特洛克病毒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Turlock 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周布尼亚病毒科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第三类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BSL-2</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jc w:val="left"/>
              <w:rPr>
                <w:rFonts w:ascii="Calibri" w:hAnsi="Calibri" w:eastAsia="宋体"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156</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金黄地鼠白血病病毒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Hamster leukemia 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逆转录病毒科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第四类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spacing w:line="240" w:lineRule="auto"/>
              <w:jc w:val="left"/>
              <w:rPr>
                <w:rFonts w:ascii="Calibri" w:hAnsi="Calibri" w:eastAsia="宋体" w:cs="Times New Roman"/>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157</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小鼠白血病病毒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Mouse leukemia 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逆转录病毒科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第四类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spacing w:line="240" w:lineRule="auto"/>
              <w:jc w:val="left"/>
              <w:rPr>
                <w:rFonts w:ascii="Calibri" w:hAnsi="Calibri" w:eastAsia="宋体" w:cs="Times New Roman"/>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158</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小鼠乳腺瘤病毒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Mouse mammary tumor 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逆转录病毒科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第四类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spacing w:line="240" w:lineRule="auto"/>
              <w:jc w:val="left"/>
              <w:rPr>
                <w:rFonts w:ascii="Calibri" w:hAnsi="Calibri" w:eastAsia="宋体" w:cs="Times New Roman"/>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159</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大鼠白血病病毒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Rat leukemia 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逆转录病毒科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第四类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spacing w:line="240" w:lineRule="auto"/>
              <w:jc w:val="left"/>
              <w:rPr>
                <w:rFonts w:ascii="Calibri" w:hAnsi="Calibri" w:eastAsia="宋体" w:cs="Times New Roman"/>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Calibri" w:hAnsi="Calibri" w:eastAsia="宋体" w:cs="Times New Roman"/>
                <w:kern w:val="0"/>
                <w:sz w:val="18"/>
                <w:szCs w:val="18"/>
              </w:rPr>
            </w:pPr>
            <w:r>
              <w:rPr>
                <w:rFonts w:hint="eastAsia" w:ascii="Calibri" w:hAnsi="Calibri" w:eastAsia="宋体" w:cs="Times New Roman"/>
                <w:kern w:val="0"/>
                <w:sz w:val="18"/>
                <w:szCs w:val="18"/>
                <w:lang w:val="en-US" w:eastAsia="zh-CN"/>
              </w:rPr>
              <w:t>160</w:t>
            </w:r>
          </w:p>
        </w:tc>
        <w:tc>
          <w:tcPr>
            <w:tcW w:w="694" w:type="pct"/>
            <w:noWrap w:val="0"/>
            <w:vAlign w:val="center"/>
          </w:tcPr>
          <w:p>
            <w:pPr>
              <w:snapToGrid w:val="0"/>
              <w:jc w:val="left"/>
              <w:rPr>
                <w:rFonts w:ascii="Calibri" w:hAnsi="Calibri" w:eastAsia="宋体" w:cs="Times New Roman"/>
                <w:sz w:val="18"/>
                <w:szCs w:val="18"/>
              </w:rPr>
            </w:pPr>
            <w:r>
              <w:rPr>
                <w:rFonts w:hint="eastAsia" w:ascii="Calibri" w:hAnsi="Calibri" w:eastAsia="宋体" w:cs="Times New Roman"/>
                <w:sz w:val="18"/>
                <w:szCs w:val="18"/>
              </w:rPr>
              <w:t>豚鼠疱疹病毒</w:t>
            </w:r>
          </w:p>
        </w:tc>
        <w:tc>
          <w:tcPr>
            <w:tcW w:w="601" w:type="pct"/>
            <w:noWrap w:val="0"/>
            <w:vAlign w:val="center"/>
          </w:tcPr>
          <w:p>
            <w:pPr>
              <w:snapToGrid w:val="0"/>
              <w:jc w:val="left"/>
              <w:rPr>
                <w:rFonts w:ascii="Calibri" w:hAnsi="Calibri" w:eastAsia="宋体" w:cs="Times New Roman"/>
                <w:i/>
                <w:sz w:val="18"/>
                <w:szCs w:val="18"/>
              </w:rPr>
            </w:pPr>
            <w:r>
              <w:rPr>
                <w:rFonts w:hint="eastAsia" w:ascii="Calibri" w:hAnsi="Calibri" w:eastAsia="宋体" w:cs="Times New Roman"/>
                <w:i/>
                <w:sz w:val="18"/>
                <w:szCs w:val="18"/>
              </w:rPr>
              <w:t>Guinea pig herpes virus</w:t>
            </w:r>
          </w:p>
        </w:tc>
        <w:tc>
          <w:tcPr>
            <w:tcW w:w="552"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疱疹病毒科</w:t>
            </w:r>
          </w:p>
        </w:tc>
        <w:tc>
          <w:tcPr>
            <w:tcW w:w="294"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第四类</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ABSL-1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301"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BSL-1</w:t>
            </w:r>
          </w:p>
        </w:tc>
        <w:tc>
          <w:tcPr>
            <w:tcW w:w="259"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B</w:t>
            </w:r>
          </w:p>
        </w:tc>
        <w:tc>
          <w:tcPr>
            <w:tcW w:w="410" w:type="pct"/>
            <w:noWrap w:val="0"/>
            <w:vAlign w:val="center"/>
          </w:tcPr>
          <w:p>
            <w:pPr>
              <w:snapToGrid w:val="0"/>
              <w:jc w:val="center"/>
              <w:rPr>
                <w:rFonts w:ascii="Calibri" w:hAnsi="Calibri" w:eastAsia="宋体" w:cs="Times New Roman"/>
                <w:sz w:val="18"/>
                <w:szCs w:val="18"/>
              </w:rPr>
            </w:pPr>
            <w:r>
              <w:rPr>
                <w:rFonts w:hint="eastAsia" w:ascii="Calibri" w:hAnsi="Calibri" w:eastAsia="宋体" w:cs="Times New Roman"/>
                <w:sz w:val="18"/>
                <w:szCs w:val="18"/>
              </w:rPr>
              <w:t>UN3373</w:t>
            </w:r>
          </w:p>
        </w:tc>
        <w:tc>
          <w:tcPr>
            <w:tcW w:w="505" w:type="pct"/>
            <w:noWrap w:val="0"/>
            <w:vAlign w:val="center"/>
          </w:tcPr>
          <w:p>
            <w:pPr>
              <w:snapToGrid w:val="0"/>
              <w:spacing w:line="240" w:lineRule="auto"/>
              <w:jc w:val="left"/>
              <w:rPr>
                <w:rFonts w:ascii="Calibri" w:hAnsi="Calibri" w:eastAsia="宋体" w:cs="Times New Roman"/>
                <w:sz w:val="18"/>
                <w:szCs w:val="24"/>
              </w:rPr>
            </w:pPr>
          </w:p>
        </w:tc>
      </w:tr>
    </w:tbl>
    <w:p>
      <w:pPr>
        <w:ind w:left="0" w:leftChars="0" w:firstLine="0" w:firstLineChars="0"/>
        <w:rPr>
          <w:rFonts w:ascii="Calibri" w:hAnsi="Calibri" w:eastAsia="宋体" w:cs="Times New Roman"/>
          <w:b/>
          <w:bCs/>
          <w:sz w:val="28"/>
          <w:szCs w:val="28"/>
        </w:rPr>
      </w:pPr>
      <w:r>
        <w:rPr>
          <w:rFonts w:hint="eastAsia" w:ascii="Calibri" w:hAnsi="Calibri" w:eastAsia="宋体" w:cs="Times New Roman"/>
          <w:b/>
          <w:bCs/>
          <w:sz w:val="28"/>
          <w:szCs w:val="28"/>
        </w:rPr>
        <w:br w:type="page"/>
      </w:r>
      <w:r>
        <w:rPr>
          <w:rFonts w:hint="eastAsia" w:ascii="仿宋" w:hAnsi="仿宋" w:eastAsia="仿宋" w:cs="仿宋"/>
          <w:b/>
          <w:bCs/>
          <w:sz w:val="21"/>
          <w:szCs w:val="21"/>
        </w:rPr>
        <w:t>附录：朊病毒</w:t>
      </w:r>
    </w:p>
    <w:tbl>
      <w:tblPr>
        <w:tblStyle w:val="10"/>
        <w:tblW w:w="515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0"/>
        <w:gridCol w:w="2472"/>
        <w:gridCol w:w="1806"/>
        <w:gridCol w:w="1184"/>
        <w:gridCol w:w="891"/>
        <w:gridCol w:w="879"/>
        <w:gridCol w:w="1412"/>
        <w:gridCol w:w="927"/>
        <w:gridCol w:w="1043"/>
        <w:gridCol w:w="34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4" w:type="pct"/>
            <w:vMerge w:val="restart"/>
            <w:tcBorders>
              <w:top w:val="single" w:color="auto" w:sz="4" w:space="0"/>
            </w:tcBorders>
            <w:noWrap w:val="0"/>
            <w:vAlign w:val="center"/>
          </w:tcPr>
          <w:p>
            <w:pPr>
              <w:spacing w:line="240" w:lineRule="exact"/>
              <w:jc w:val="center"/>
              <w:rPr>
                <w:rFonts w:ascii="Calibri" w:hAnsi="Calibri" w:eastAsia="宋体" w:cs="Times New Roman"/>
                <w:b/>
                <w:spacing w:val="0"/>
                <w:sz w:val="21"/>
                <w:szCs w:val="24"/>
              </w:rPr>
            </w:pPr>
            <w:r>
              <w:rPr>
                <w:rFonts w:ascii="Calibri" w:hAnsi="Calibri" w:eastAsia="宋体" w:cs="Times New Roman"/>
                <w:b/>
                <w:spacing w:val="0"/>
                <w:sz w:val="21"/>
                <w:szCs w:val="24"/>
              </w:rPr>
              <w:t>序号</w:t>
            </w:r>
          </w:p>
        </w:tc>
        <w:tc>
          <w:tcPr>
            <w:tcW w:w="846" w:type="pct"/>
            <w:vMerge w:val="restart"/>
            <w:tcBorders>
              <w:top w:val="single" w:color="auto" w:sz="4" w:space="0"/>
            </w:tcBorders>
            <w:noWrap/>
            <w:vAlign w:val="center"/>
          </w:tcPr>
          <w:p>
            <w:pPr>
              <w:spacing w:line="240" w:lineRule="exact"/>
              <w:jc w:val="center"/>
              <w:rPr>
                <w:rFonts w:ascii="Calibri" w:hAnsi="Calibri" w:eastAsia="宋体" w:cs="Times New Roman"/>
                <w:b/>
                <w:spacing w:val="0"/>
                <w:sz w:val="21"/>
                <w:szCs w:val="24"/>
              </w:rPr>
            </w:pPr>
            <w:r>
              <w:rPr>
                <w:rFonts w:ascii="Calibri" w:hAnsi="Calibri" w:eastAsia="宋体" w:cs="Times New Roman"/>
                <w:b/>
                <w:spacing w:val="0"/>
                <w:sz w:val="21"/>
                <w:szCs w:val="24"/>
              </w:rPr>
              <w:t>疾病中文名</w:t>
            </w:r>
          </w:p>
        </w:tc>
        <w:tc>
          <w:tcPr>
            <w:tcW w:w="618" w:type="pct"/>
            <w:vMerge w:val="restart"/>
            <w:tcBorders>
              <w:top w:val="single" w:color="auto" w:sz="4" w:space="0"/>
            </w:tcBorders>
            <w:noWrap w:val="0"/>
            <w:vAlign w:val="center"/>
          </w:tcPr>
          <w:p>
            <w:pPr>
              <w:spacing w:line="240" w:lineRule="exact"/>
              <w:jc w:val="center"/>
              <w:rPr>
                <w:rFonts w:ascii="Calibri" w:hAnsi="Calibri" w:eastAsia="宋体" w:cs="Times New Roman"/>
                <w:b/>
                <w:spacing w:val="0"/>
                <w:sz w:val="21"/>
                <w:szCs w:val="24"/>
              </w:rPr>
            </w:pPr>
            <w:r>
              <w:rPr>
                <w:rFonts w:ascii="Calibri" w:hAnsi="Calibri" w:eastAsia="宋体" w:cs="Times New Roman"/>
                <w:b/>
                <w:spacing w:val="0"/>
                <w:sz w:val="21"/>
                <w:szCs w:val="24"/>
              </w:rPr>
              <w:t>疾病英文名</w:t>
            </w:r>
          </w:p>
        </w:tc>
        <w:tc>
          <w:tcPr>
            <w:tcW w:w="405" w:type="pct"/>
            <w:vMerge w:val="restart"/>
            <w:tcBorders>
              <w:top w:val="single" w:color="auto" w:sz="4" w:space="0"/>
            </w:tcBorders>
            <w:noWrap w:val="0"/>
            <w:vAlign w:val="center"/>
          </w:tcPr>
          <w:p>
            <w:pPr>
              <w:spacing w:line="240" w:lineRule="exact"/>
              <w:jc w:val="center"/>
              <w:rPr>
                <w:rFonts w:ascii="Calibri" w:hAnsi="Calibri" w:eastAsia="宋体" w:cs="Times New Roman"/>
                <w:b/>
                <w:spacing w:val="0"/>
                <w:sz w:val="21"/>
                <w:szCs w:val="24"/>
              </w:rPr>
            </w:pPr>
            <w:r>
              <w:rPr>
                <w:rFonts w:ascii="Calibri" w:hAnsi="Calibri" w:eastAsia="宋体" w:cs="Times New Roman"/>
                <w:b/>
                <w:spacing w:val="0"/>
                <w:sz w:val="21"/>
                <w:szCs w:val="24"/>
              </w:rPr>
              <w:t>危害程度</w:t>
            </w:r>
          </w:p>
          <w:p>
            <w:pPr>
              <w:spacing w:line="240" w:lineRule="exact"/>
              <w:jc w:val="center"/>
              <w:rPr>
                <w:rFonts w:ascii="Calibri" w:hAnsi="Calibri" w:eastAsia="宋体" w:cs="Times New Roman"/>
                <w:b/>
                <w:spacing w:val="0"/>
                <w:sz w:val="21"/>
                <w:szCs w:val="24"/>
              </w:rPr>
            </w:pPr>
            <w:r>
              <w:rPr>
                <w:rFonts w:ascii="Calibri" w:hAnsi="Calibri" w:eastAsia="宋体" w:cs="Times New Roman"/>
                <w:b/>
                <w:spacing w:val="0"/>
                <w:sz w:val="21"/>
                <w:szCs w:val="24"/>
              </w:rPr>
              <w:t>分类</w:t>
            </w:r>
          </w:p>
        </w:tc>
        <w:tc>
          <w:tcPr>
            <w:tcW w:w="1089" w:type="pct"/>
            <w:gridSpan w:val="3"/>
            <w:tcBorders>
              <w:top w:val="single" w:color="auto" w:sz="4" w:space="0"/>
            </w:tcBorders>
            <w:noWrap w:val="0"/>
            <w:vAlign w:val="center"/>
          </w:tcPr>
          <w:p>
            <w:pPr>
              <w:spacing w:line="240" w:lineRule="exact"/>
              <w:jc w:val="center"/>
              <w:rPr>
                <w:rFonts w:ascii="Calibri" w:hAnsi="Calibri" w:eastAsia="宋体" w:cs="Times New Roman"/>
                <w:b/>
                <w:spacing w:val="0"/>
                <w:sz w:val="21"/>
                <w:szCs w:val="24"/>
              </w:rPr>
            </w:pPr>
            <w:r>
              <w:rPr>
                <w:rFonts w:ascii="Calibri" w:hAnsi="Calibri" w:eastAsia="宋体" w:cs="Times New Roman"/>
                <w:b/>
                <w:spacing w:val="0"/>
                <w:sz w:val="21"/>
                <w:szCs w:val="24"/>
              </w:rPr>
              <w:t>实验活动所需实验室等级</w:t>
            </w:r>
          </w:p>
        </w:tc>
        <w:tc>
          <w:tcPr>
            <w:tcW w:w="674" w:type="pct"/>
            <w:gridSpan w:val="2"/>
            <w:tcBorders>
              <w:top w:val="single" w:color="auto" w:sz="4" w:space="0"/>
            </w:tcBorders>
            <w:noWrap w:val="0"/>
            <w:vAlign w:val="center"/>
          </w:tcPr>
          <w:p>
            <w:pPr>
              <w:spacing w:line="240" w:lineRule="exact"/>
              <w:jc w:val="center"/>
              <w:rPr>
                <w:rFonts w:ascii="Calibri" w:hAnsi="Calibri" w:eastAsia="宋体" w:cs="Times New Roman"/>
                <w:b/>
                <w:spacing w:val="0"/>
                <w:sz w:val="21"/>
                <w:szCs w:val="24"/>
              </w:rPr>
            </w:pPr>
            <w:r>
              <w:rPr>
                <w:rFonts w:ascii="Calibri" w:hAnsi="Calibri" w:eastAsia="宋体" w:cs="Times New Roman"/>
                <w:b/>
                <w:spacing w:val="0"/>
                <w:sz w:val="21"/>
                <w:szCs w:val="24"/>
              </w:rPr>
              <w:t>运输包装分类</w:t>
            </w:r>
            <w:r>
              <w:rPr>
                <w:rFonts w:ascii="Calibri" w:hAnsi="Calibri" w:eastAsia="宋体" w:cs="Times New Roman"/>
                <w:b/>
                <w:spacing w:val="0"/>
                <w:sz w:val="21"/>
                <w:szCs w:val="24"/>
                <w:vertAlign w:val="superscript"/>
              </w:rPr>
              <w:t>f</w:t>
            </w:r>
          </w:p>
        </w:tc>
        <w:tc>
          <w:tcPr>
            <w:tcW w:w="1192" w:type="pct"/>
            <w:vMerge w:val="restart"/>
            <w:tcBorders>
              <w:top w:val="single" w:color="auto" w:sz="4" w:space="0"/>
            </w:tcBorders>
            <w:noWrap w:val="0"/>
            <w:vAlign w:val="center"/>
          </w:tcPr>
          <w:p>
            <w:pPr>
              <w:spacing w:line="240" w:lineRule="exact"/>
              <w:jc w:val="center"/>
              <w:rPr>
                <w:rFonts w:ascii="Calibri" w:hAnsi="Calibri" w:eastAsia="宋体" w:cs="Times New Roman"/>
                <w:b/>
                <w:spacing w:val="0"/>
                <w:sz w:val="21"/>
                <w:szCs w:val="24"/>
              </w:rPr>
            </w:pPr>
            <w:r>
              <w:rPr>
                <w:rFonts w:ascii="Calibri" w:hAnsi="Calibri" w:eastAsia="宋体" w:cs="Times New Roman"/>
                <w:b/>
                <w:spacing w:val="0"/>
                <w:sz w:val="21"/>
                <w:szCs w:val="24"/>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174" w:type="pct"/>
            <w:vMerge w:val="continue"/>
            <w:noWrap w:val="0"/>
            <w:vAlign w:val="top"/>
          </w:tcPr>
          <w:p>
            <w:pPr>
              <w:widowControl/>
              <w:spacing w:line="240" w:lineRule="exact"/>
              <w:jc w:val="left"/>
              <w:rPr>
                <w:rFonts w:ascii="Calibri" w:hAnsi="Calibri" w:eastAsia="仿宋" w:cs="Times New Roman"/>
                <w:kern w:val="0"/>
                <w:sz w:val="18"/>
                <w:szCs w:val="18"/>
              </w:rPr>
            </w:pPr>
          </w:p>
        </w:tc>
        <w:tc>
          <w:tcPr>
            <w:tcW w:w="846" w:type="pct"/>
            <w:vMerge w:val="continue"/>
            <w:noWrap w:val="0"/>
            <w:vAlign w:val="center"/>
          </w:tcPr>
          <w:p>
            <w:pPr>
              <w:widowControl/>
              <w:spacing w:line="240" w:lineRule="exact"/>
              <w:jc w:val="left"/>
              <w:rPr>
                <w:rFonts w:ascii="Calibri" w:hAnsi="Calibri" w:eastAsia="仿宋" w:cs="Times New Roman"/>
                <w:kern w:val="0"/>
                <w:sz w:val="18"/>
                <w:szCs w:val="18"/>
              </w:rPr>
            </w:pPr>
          </w:p>
        </w:tc>
        <w:tc>
          <w:tcPr>
            <w:tcW w:w="618" w:type="pct"/>
            <w:vMerge w:val="continue"/>
            <w:noWrap w:val="0"/>
            <w:vAlign w:val="center"/>
          </w:tcPr>
          <w:p>
            <w:pPr>
              <w:widowControl/>
              <w:spacing w:line="240" w:lineRule="exact"/>
              <w:jc w:val="left"/>
              <w:rPr>
                <w:rFonts w:ascii="Calibri" w:hAnsi="Calibri" w:eastAsia="仿宋" w:cs="Times New Roman"/>
                <w:kern w:val="0"/>
                <w:sz w:val="18"/>
                <w:szCs w:val="18"/>
              </w:rPr>
            </w:pPr>
          </w:p>
        </w:tc>
        <w:tc>
          <w:tcPr>
            <w:tcW w:w="405" w:type="pct"/>
            <w:vMerge w:val="continue"/>
            <w:noWrap w:val="0"/>
            <w:vAlign w:val="center"/>
          </w:tcPr>
          <w:p>
            <w:pPr>
              <w:widowControl/>
              <w:spacing w:line="240" w:lineRule="exact"/>
              <w:jc w:val="center"/>
              <w:rPr>
                <w:rFonts w:ascii="Calibri" w:hAnsi="Calibri" w:eastAsia="仿宋" w:cs="Times New Roman"/>
                <w:kern w:val="0"/>
                <w:sz w:val="18"/>
                <w:szCs w:val="18"/>
              </w:rPr>
            </w:pPr>
          </w:p>
        </w:tc>
        <w:tc>
          <w:tcPr>
            <w:tcW w:w="304" w:type="pct"/>
            <w:noWrap w:val="0"/>
            <w:vAlign w:val="center"/>
          </w:tcPr>
          <w:p>
            <w:pPr>
              <w:spacing w:line="240" w:lineRule="exact"/>
              <w:jc w:val="center"/>
              <w:rPr>
                <w:rFonts w:ascii="Calibri" w:hAnsi="Calibri" w:eastAsia="宋体" w:cs="Times New Roman"/>
                <w:b/>
                <w:spacing w:val="0"/>
                <w:sz w:val="21"/>
                <w:szCs w:val="24"/>
              </w:rPr>
            </w:pPr>
            <w:r>
              <w:rPr>
                <w:rFonts w:ascii="Calibri" w:hAnsi="Calibri" w:eastAsia="宋体" w:cs="Times New Roman"/>
                <w:b/>
                <w:spacing w:val="0"/>
                <w:sz w:val="21"/>
                <w:szCs w:val="24"/>
              </w:rPr>
              <w:t>组织</w:t>
            </w:r>
            <w:r>
              <w:rPr>
                <w:rFonts w:ascii="Calibri" w:hAnsi="Calibri" w:eastAsia="宋体" w:cs="Times New Roman"/>
                <w:b/>
                <w:spacing w:val="0"/>
                <w:sz w:val="21"/>
                <w:szCs w:val="24"/>
              </w:rPr>
              <w:br w:type="textWrapping"/>
            </w:r>
            <w:r>
              <w:rPr>
                <w:rFonts w:ascii="Calibri" w:hAnsi="Calibri" w:eastAsia="宋体" w:cs="Times New Roman"/>
                <w:b/>
                <w:spacing w:val="0"/>
                <w:sz w:val="21"/>
                <w:szCs w:val="24"/>
              </w:rPr>
              <w:t>培养</w:t>
            </w:r>
          </w:p>
        </w:tc>
        <w:tc>
          <w:tcPr>
            <w:tcW w:w="300" w:type="pct"/>
            <w:noWrap w:val="0"/>
            <w:vAlign w:val="center"/>
          </w:tcPr>
          <w:p>
            <w:pPr>
              <w:spacing w:line="240" w:lineRule="exact"/>
              <w:jc w:val="center"/>
              <w:rPr>
                <w:rFonts w:ascii="Calibri" w:hAnsi="Calibri" w:eastAsia="宋体" w:cs="Times New Roman"/>
                <w:b/>
                <w:spacing w:val="0"/>
                <w:sz w:val="21"/>
                <w:szCs w:val="24"/>
              </w:rPr>
            </w:pPr>
            <w:r>
              <w:rPr>
                <w:rFonts w:ascii="Calibri" w:hAnsi="Calibri" w:eastAsia="宋体" w:cs="Times New Roman"/>
                <w:b/>
                <w:spacing w:val="0"/>
                <w:sz w:val="21"/>
                <w:szCs w:val="24"/>
              </w:rPr>
              <w:t>动物</w:t>
            </w:r>
            <w:r>
              <w:rPr>
                <w:rFonts w:ascii="Calibri" w:hAnsi="Calibri" w:eastAsia="宋体" w:cs="Times New Roman"/>
                <w:b/>
                <w:spacing w:val="0"/>
                <w:sz w:val="21"/>
                <w:szCs w:val="24"/>
              </w:rPr>
              <w:br w:type="textWrapping"/>
            </w:r>
            <w:r>
              <w:rPr>
                <w:rFonts w:ascii="Calibri" w:hAnsi="Calibri" w:eastAsia="宋体" w:cs="Times New Roman"/>
                <w:b/>
                <w:spacing w:val="0"/>
                <w:sz w:val="21"/>
                <w:szCs w:val="24"/>
              </w:rPr>
              <w:t>感染</w:t>
            </w:r>
          </w:p>
        </w:tc>
        <w:tc>
          <w:tcPr>
            <w:tcW w:w="483" w:type="pct"/>
            <w:noWrap w:val="0"/>
            <w:vAlign w:val="center"/>
          </w:tcPr>
          <w:p>
            <w:pPr>
              <w:spacing w:line="240" w:lineRule="exact"/>
              <w:jc w:val="center"/>
              <w:rPr>
                <w:rFonts w:ascii="Calibri" w:hAnsi="Calibri" w:eastAsia="宋体" w:cs="Times New Roman"/>
                <w:b/>
                <w:spacing w:val="0"/>
                <w:sz w:val="21"/>
                <w:szCs w:val="24"/>
              </w:rPr>
            </w:pPr>
            <w:r>
              <w:rPr>
                <w:rFonts w:ascii="Calibri" w:hAnsi="Calibri" w:eastAsia="宋体" w:cs="Times New Roman"/>
                <w:b/>
                <w:spacing w:val="0"/>
                <w:sz w:val="21"/>
                <w:szCs w:val="24"/>
              </w:rPr>
              <w:t>感染性材料的检测</w:t>
            </w:r>
          </w:p>
        </w:tc>
        <w:tc>
          <w:tcPr>
            <w:tcW w:w="317" w:type="pct"/>
            <w:noWrap w:val="0"/>
            <w:vAlign w:val="center"/>
          </w:tcPr>
          <w:p>
            <w:pPr>
              <w:spacing w:line="240" w:lineRule="exact"/>
              <w:jc w:val="center"/>
              <w:rPr>
                <w:rFonts w:ascii="仿宋" w:hAnsi="仿宋" w:eastAsia="仿宋" w:cs="Times New Roman"/>
                <w:b/>
                <w:spacing w:val="0"/>
                <w:sz w:val="21"/>
                <w:szCs w:val="24"/>
              </w:rPr>
            </w:pPr>
            <w:r>
              <w:rPr>
                <w:rFonts w:ascii="仿宋" w:hAnsi="仿宋" w:eastAsia="仿宋" w:cs="Times New Roman"/>
                <w:b/>
                <w:spacing w:val="0"/>
                <w:sz w:val="21"/>
                <w:szCs w:val="24"/>
              </w:rPr>
              <w:t>A/B</w:t>
            </w:r>
          </w:p>
        </w:tc>
        <w:tc>
          <w:tcPr>
            <w:tcW w:w="357" w:type="pct"/>
            <w:noWrap w:val="0"/>
            <w:vAlign w:val="center"/>
          </w:tcPr>
          <w:p>
            <w:pPr>
              <w:spacing w:line="240" w:lineRule="exact"/>
              <w:jc w:val="center"/>
              <w:rPr>
                <w:rFonts w:ascii="仿宋" w:hAnsi="仿宋" w:eastAsia="仿宋" w:cs="Times New Roman"/>
                <w:b/>
                <w:spacing w:val="0"/>
                <w:sz w:val="21"/>
                <w:szCs w:val="24"/>
              </w:rPr>
            </w:pPr>
            <w:r>
              <w:rPr>
                <w:rFonts w:ascii="仿宋" w:hAnsi="仿宋" w:eastAsia="仿宋" w:cs="Times New Roman"/>
                <w:b/>
                <w:spacing w:val="0"/>
                <w:sz w:val="21"/>
                <w:szCs w:val="24"/>
              </w:rPr>
              <w:t>UN编号</w:t>
            </w:r>
          </w:p>
        </w:tc>
        <w:tc>
          <w:tcPr>
            <w:tcW w:w="1192" w:type="pct"/>
            <w:vMerge w:val="continue"/>
            <w:noWrap w:val="0"/>
            <w:vAlign w:val="center"/>
          </w:tcPr>
          <w:p>
            <w:pPr>
              <w:widowControl/>
              <w:spacing w:line="240" w:lineRule="exact"/>
              <w:jc w:val="left"/>
              <w:rPr>
                <w:rFonts w:ascii="Calibri" w:hAnsi="Calibri" w:eastAsia="宋体" w:cs="Times New Roman"/>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4"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仿宋" w:cs="Times New Roman"/>
                <w:kern w:val="0"/>
                <w:sz w:val="18"/>
                <w:szCs w:val="18"/>
              </w:rPr>
            </w:pPr>
            <w:r>
              <w:rPr>
                <w:rFonts w:hint="eastAsia" w:ascii="Calibri" w:hAnsi="Calibri" w:eastAsia="仿宋" w:cs="Times New Roman"/>
                <w:kern w:val="0"/>
                <w:sz w:val="18"/>
                <w:szCs w:val="18"/>
              </w:rPr>
              <w:t>1</w:t>
            </w:r>
          </w:p>
        </w:tc>
        <w:tc>
          <w:tcPr>
            <w:tcW w:w="846"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Calibri" w:hAnsi="Calibri" w:eastAsia="宋体" w:cs="Times New Roman"/>
                <w:sz w:val="18"/>
                <w:szCs w:val="18"/>
              </w:rPr>
            </w:pPr>
            <w:r>
              <w:rPr>
                <w:rFonts w:hint="eastAsia" w:ascii="Calibri" w:hAnsi="Calibri" w:eastAsia="宋体" w:cs="Times New Roman"/>
                <w:sz w:val="18"/>
                <w:szCs w:val="18"/>
              </w:rPr>
              <w:t>牛海绵状脑病</w:t>
            </w:r>
          </w:p>
        </w:tc>
        <w:tc>
          <w:tcPr>
            <w:tcW w:w="618"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Calibri" w:hAnsi="Calibri" w:eastAsia="宋体" w:cs="Times New Roman"/>
                <w:i/>
                <w:sz w:val="18"/>
                <w:szCs w:val="18"/>
              </w:rPr>
            </w:pPr>
            <w:r>
              <w:rPr>
                <w:rFonts w:hint="eastAsia" w:ascii="Calibri" w:hAnsi="Calibri" w:eastAsia="宋体" w:cs="Times New Roman"/>
                <w:i/>
                <w:sz w:val="18"/>
                <w:szCs w:val="18"/>
              </w:rPr>
              <w:t xml:space="preserve">Bovine spongiform encephalopathy </w:t>
            </w:r>
            <w:r>
              <w:rPr>
                <w:rFonts w:hint="default" w:ascii="Calibri" w:hAnsi="Calibri" w:eastAsia="宋体" w:cs="Times New Roman"/>
                <w:i/>
                <w:sz w:val="18"/>
                <w:szCs w:val="18"/>
              </w:rPr>
              <w:t xml:space="preserve"> (</w:t>
            </w:r>
            <w:r>
              <w:rPr>
                <w:rFonts w:hint="eastAsia" w:ascii="Calibri" w:hAnsi="Calibri" w:eastAsia="宋体" w:cs="Times New Roman"/>
                <w:i/>
                <w:sz w:val="18"/>
                <w:szCs w:val="18"/>
              </w:rPr>
              <w:t>BSE</w:t>
            </w:r>
            <w:r>
              <w:rPr>
                <w:rFonts w:hint="default" w:ascii="Calibri" w:hAnsi="Calibri" w:eastAsia="宋体" w:cs="Times New Roman"/>
                <w:i/>
                <w:sz w:val="18"/>
                <w:szCs w:val="18"/>
              </w:rPr>
              <w:t>)</w:t>
            </w:r>
          </w:p>
        </w:tc>
        <w:tc>
          <w:tcPr>
            <w:tcW w:w="405"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Times New Roman"/>
                <w:sz w:val="18"/>
                <w:szCs w:val="18"/>
              </w:rPr>
            </w:pPr>
            <w:r>
              <w:rPr>
                <w:rFonts w:hint="eastAsia" w:ascii="Calibri" w:hAnsi="Calibri" w:eastAsia="宋体" w:cs="Times New Roman"/>
                <w:sz w:val="18"/>
                <w:szCs w:val="18"/>
              </w:rPr>
              <w:t>第二类</w:t>
            </w:r>
          </w:p>
        </w:tc>
        <w:tc>
          <w:tcPr>
            <w:tcW w:w="304"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Times New Roman"/>
                <w:sz w:val="18"/>
                <w:szCs w:val="18"/>
              </w:rPr>
            </w:pPr>
            <w:r>
              <w:rPr>
                <w:rFonts w:hint="eastAsia" w:ascii="Calibri" w:hAnsi="Calibri" w:eastAsia="宋体" w:cs="Times New Roman"/>
                <w:sz w:val="18"/>
                <w:szCs w:val="18"/>
              </w:rPr>
              <w:t>BSL-3</w:t>
            </w:r>
          </w:p>
        </w:tc>
        <w:tc>
          <w:tcPr>
            <w:tcW w:w="300"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Times New Roman"/>
                <w:sz w:val="18"/>
                <w:szCs w:val="18"/>
              </w:rPr>
            </w:pPr>
            <w:r>
              <w:rPr>
                <w:rFonts w:hint="eastAsia" w:ascii="Calibri" w:hAnsi="Calibri" w:eastAsia="宋体" w:cs="Times New Roman"/>
                <w:sz w:val="18"/>
                <w:szCs w:val="18"/>
              </w:rPr>
              <w:t>ABSL-3</w:t>
            </w:r>
          </w:p>
        </w:tc>
        <w:tc>
          <w:tcPr>
            <w:tcW w:w="483"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Times New Roman"/>
                <w:sz w:val="18"/>
                <w:szCs w:val="18"/>
              </w:rPr>
            </w:pPr>
            <w:r>
              <w:rPr>
                <w:rFonts w:hint="eastAsia" w:ascii="Calibri" w:hAnsi="Calibri" w:eastAsia="宋体" w:cs="Times New Roman"/>
                <w:sz w:val="18"/>
                <w:szCs w:val="18"/>
              </w:rPr>
              <w:t>BSL-2</w:t>
            </w:r>
          </w:p>
        </w:tc>
        <w:tc>
          <w:tcPr>
            <w:tcW w:w="317"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Times New Roman"/>
                <w:sz w:val="18"/>
                <w:szCs w:val="18"/>
              </w:rPr>
            </w:pPr>
            <w:r>
              <w:rPr>
                <w:rFonts w:hint="eastAsia" w:ascii="Calibri" w:hAnsi="Calibri" w:eastAsia="宋体" w:cs="Times New Roman"/>
                <w:sz w:val="18"/>
                <w:szCs w:val="18"/>
              </w:rPr>
              <w:t>B</w:t>
            </w:r>
          </w:p>
        </w:tc>
        <w:tc>
          <w:tcPr>
            <w:tcW w:w="357"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Times New Roman"/>
                <w:sz w:val="18"/>
                <w:szCs w:val="18"/>
              </w:rPr>
            </w:pPr>
            <w:r>
              <w:rPr>
                <w:rFonts w:hint="eastAsia" w:ascii="Calibri" w:hAnsi="Calibri" w:eastAsia="宋体" w:cs="Times New Roman"/>
                <w:sz w:val="18"/>
                <w:szCs w:val="18"/>
              </w:rPr>
              <w:t>UN3373</w:t>
            </w:r>
          </w:p>
        </w:tc>
        <w:tc>
          <w:tcPr>
            <w:tcW w:w="1192"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default" w:ascii="Calibri" w:hAnsi="Calibri" w:eastAsia="宋体" w:cs="Times New Roman"/>
                <w:sz w:val="18"/>
                <w:szCs w:val="18"/>
              </w:rPr>
            </w:pPr>
            <w:r>
              <w:rPr>
                <w:rFonts w:hint="eastAsia" w:ascii="Calibri" w:hAnsi="Calibri" w:eastAsia="宋体" w:cs="Times New Roman"/>
                <w:sz w:val="18"/>
                <w:szCs w:val="18"/>
              </w:rPr>
              <w:t>需要有134℃高压灭菌条件</w:t>
            </w:r>
            <w:r>
              <w:rPr>
                <w:rFonts w:hint="default" w:ascii="Calibri" w:hAnsi="Calibri" w:eastAsia="宋体"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仿宋" w:cs="Times New Roman"/>
                <w:kern w:val="0"/>
                <w:sz w:val="18"/>
                <w:szCs w:val="18"/>
              </w:rPr>
            </w:pPr>
            <w:r>
              <w:rPr>
                <w:rFonts w:hint="eastAsia" w:ascii="Calibri" w:hAnsi="Calibri" w:eastAsia="仿宋" w:cs="Times New Roman"/>
                <w:kern w:val="0"/>
                <w:sz w:val="18"/>
                <w:szCs w:val="18"/>
              </w:rPr>
              <w:t>2</w:t>
            </w:r>
          </w:p>
        </w:tc>
        <w:tc>
          <w:tcPr>
            <w:tcW w:w="846"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Calibri" w:hAnsi="Calibri" w:eastAsia="宋体" w:cs="Times New Roman"/>
                <w:sz w:val="18"/>
                <w:szCs w:val="18"/>
              </w:rPr>
            </w:pPr>
            <w:r>
              <w:rPr>
                <w:rFonts w:hint="eastAsia" w:ascii="Calibri" w:hAnsi="Calibri" w:eastAsia="宋体" w:cs="Times New Roman"/>
                <w:sz w:val="18"/>
                <w:szCs w:val="18"/>
              </w:rPr>
              <w:t>克雅病</w:t>
            </w:r>
          </w:p>
        </w:tc>
        <w:tc>
          <w:tcPr>
            <w:tcW w:w="618"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Calibri" w:hAnsi="Calibri" w:eastAsia="宋体" w:cs="Times New Roman"/>
                <w:i/>
                <w:sz w:val="18"/>
                <w:szCs w:val="18"/>
              </w:rPr>
            </w:pPr>
            <w:r>
              <w:rPr>
                <w:rFonts w:hint="eastAsia" w:ascii="Calibri" w:hAnsi="Calibri" w:eastAsia="宋体" w:cs="Times New Roman"/>
                <w:i/>
                <w:sz w:val="18"/>
                <w:szCs w:val="18"/>
              </w:rPr>
              <w:t>Creutzfeldt-Jakob disease (CJD)</w:t>
            </w:r>
          </w:p>
        </w:tc>
        <w:tc>
          <w:tcPr>
            <w:tcW w:w="40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Times New Roman"/>
                <w:sz w:val="18"/>
                <w:szCs w:val="18"/>
              </w:rPr>
            </w:pPr>
            <w:r>
              <w:rPr>
                <w:rFonts w:hint="eastAsia" w:ascii="Calibri" w:hAnsi="Calibri" w:eastAsia="宋体" w:cs="Times New Roman"/>
                <w:sz w:val="18"/>
                <w:szCs w:val="18"/>
              </w:rPr>
              <w:t>第二类</w:t>
            </w:r>
          </w:p>
        </w:tc>
        <w:tc>
          <w:tcPr>
            <w:tcW w:w="30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Times New Roman"/>
                <w:sz w:val="18"/>
                <w:szCs w:val="18"/>
              </w:rPr>
            </w:pPr>
            <w:r>
              <w:rPr>
                <w:rFonts w:hint="eastAsia" w:ascii="Calibri" w:hAnsi="Calibri" w:eastAsia="宋体" w:cs="Times New Roman"/>
                <w:sz w:val="18"/>
                <w:szCs w:val="18"/>
              </w:rPr>
              <w:t>ABSL-3</w:t>
            </w:r>
          </w:p>
        </w:tc>
        <w:tc>
          <w:tcPr>
            <w:tcW w:w="48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Times New Roman"/>
                <w:sz w:val="18"/>
                <w:szCs w:val="18"/>
              </w:rPr>
            </w:pPr>
            <w:r>
              <w:rPr>
                <w:rFonts w:hint="eastAsia" w:ascii="Calibri" w:hAnsi="Calibri" w:eastAsia="宋体" w:cs="Times New Roman"/>
                <w:sz w:val="18"/>
                <w:szCs w:val="18"/>
              </w:rPr>
              <w:t>BSL-2</w:t>
            </w:r>
          </w:p>
        </w:tc>
        <w:tc>
          <w:tcPr>
            <w:tcW w:w="31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Times New Roman"/>
                <w:sz w:val="18"/>
                <w:szCs w:val="18"/>
              </w:rPr>
            </w:pPr>
            <w:r>
              <w:rPr>
                <w:rFonts w:hint="eastAsia" w:ascii="Calibri" w:hAnsi="Calibri" w:eastAsia="宋体" w:cs="Times New Roman"/>
                <w:sz w:val="18"/>
                <w:szCs w:val="18"/>
              </w:rPr>
              <w:t>B</w:t>
            </w:r>
          </w:p>
        </w:tc>
        <w:tc>
          <w:tcPr>
            <w:tcW w:w="35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Times New Roman"/>
                <w:sz w:val="18"/>
                <w:szCs w:val="18"/>
              </w:rPr>
            </w:pPr>
            <w:r>
              <w:rPr>
                <w:rFonts w:hint="eastAsia" w:ascii="Calibri" w:hAnsi="Calibri" w:eastAsia="宋体" w:cs="Times New Roman"/>
                <w:sz w:val="18"/>
                <w:szCs w:val="18"/>
              </w:rPr>
              <w:t>UN3373</w:t>
            </w:r>
          </w:p>
        </w:tc>
        <w:tc>
          <w:tcPr>
            <w:tcW w:w="1192"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default" w:ascii="Calibri" w:hAnsi="Calibri" w:eastAsia="宋体" w:cs="Times New Roman"/>
                <w:sz w:val="18"/>
                <w:szCs w:val="18"/>
              </w:rPr>
            </w:pPr>
            <w:r>
              <w:rPr>
                <w:rFonts w:hint="eastAsia" w:ascii="Calibri" w:hAnsi="Calibri" w:eastAsia="宋体" w:cs="Times New Roman"/>
                <w:sz w:val="18"/>
                <w:szCs w:val="18"/>
              </w:rPr>
              <w:t>需要有134℃高压灭菌条件</w:t>
            </w:r>
            <w:r>
              <w:rPr>
                <w:rFonts w:hint="default" w:ascii="Calibri" w:hAnsi="Calibri" w:eastAsia="宋体"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仿宋" w:cs="Times New Roman"/>
                <w:kern w:val="0"/>
                <w:sz w:val="18"/>
                <w:szCs w:val="18"/>
              </w:rPr>
            </w:pPr>
            <w:r>
              <w:rPr>
                <w:rFonts w:hint="eastAsia" w:ascii="Calibri" w:hAnsi="Calibri" w:eastAsia="仿宋" w:cs="Times New Roman"/>
                <w:kern w:val="0"/>
                <w:sz w:val="18"/>
                <w:szCs w:val="18"/>
              </w:rPr>
              <w:t>3</w:t>
            </w:r>
          </w:p>
        </w:tc>
        <w:tc>
          <w:tcPr>
            <w:tcW w:w="846"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Calibri" w:hAnsi="Calibri" w:eastAsia="宋体" w:cs="Times New Roman"/>
                <w:sz w:val="18"/>
                <w:szCs w:val="18"/>
              </w:rPr>
            </w:pPr>
            <w:r>
              <w:rPr>
                <w:rFonts w:hint="eastAsia" w:ascii="Calibri" w:hAnsi="Calibri" w:eastAsia="宋体" w:cs="Times New Roman"/>
                <w:sz w:val="18"/>
                <w:szCs w:val="18"/>
              </w:rPr>
              <w:t>家族性致死性失眠症</w:t>
            </w:r>
          </w:p>
        </w:tc>
        <w:tc>
          <w:tcPr>
            <w:tcW w:w="618"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Calibri" w:hAnsi="Calibri" w:eastAsia="宋体" w:cs="Times New Roman"/>
                <w:i/>
                <w:sz w:val="18"/>
                <w:szCs w:val="18"/>
              </w:rPr>
            </w:pPr>
            <w:r>
              <w:rPr>
                <w:rFonts w:hint="eastAsia" w:ascii="Calibri" w:hAnsi="Calibri" w:eastAsia="宋体" w:cs="Times New Roman"/>
                <w:i/>
                <w:sz w:val="18"/>
                <w:szCs w:val="18"/>
              </w:rPr>
              <w:t>Fatal familian insomnia (FFI)</w:t>
            </w:r>
          </w:p>
        </w:tc>
        <w:tc>
          <w:tcPr>
            <w:tcW w:w="40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Times New Roman"/>
                <w:sz w:val="18"/>
                <w:szCs w:val="18"/>
              </w:rPr>
            </w:pPr>
            <w:r>
              <w:rPr>
                <w:rFonts w:hint="eastAsia" w:ascii="Calibri" w:hAnsi="Calibri" w:eastAsia="宋体" w:cs="Times New Roman"/>
                <w:sz w:val="18"/>
                <w:szCs w:val="18"/>
              </w:rPr>
              <w:t>第二类</w:t>
            </w:r>
          </w:p>
        </w:tc>
        <w:tc>
          <w:tcPr>
            <w:tcW w:w="30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Times New Roman"/>
                <w:sz w:val="18"/>
                <w:szCs w:val="18"/>
              </w:rPr>
            </w:pPr>
            <w:r>
              <w:rPr>
                <w:rFonts w:hint="eastAsia" w:ascii="Calibri" w:hAnsi="Calibri" w:eastAsia="宋体" w:cs="Times New Roman"/>
                <w:sz w:val="18"/>
                <w:szCs w:val="18"/>
              </w:rPr>
              <w:t>ABSL-2</w:t>
            </w:r>
          </w:p>
        </w:tc>
        <w:tc>
          <w:tcPr>
            <w:tcW w:w="48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Times New Roman"/>
                <w:sz w:val="18"/>
                <w:szCs w:val="18"/>
              </w:rPr>
            </w:pPr>
            <w:r>
              <w:rPr>
                <w:rFonts w:hint="eastAsia" w:ascii="Calibri" w:hAnsi="Calibri" w:eastAsia="宋体" w:cs="Times New Roman"/>
                <w:sz w:val="18"/>
                <w:szCs w:val="18"/>
              </w:rPr>
              <w:t>BSL-2</w:t>
            </w:r>
          </w:p>
        </w:tc>
        <w:tc>
          <w:tcPr>
            <w:tcW w:w="31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Times New Roman"/>
                <w:sz w:val="18"/>
                <w:szCs w:val="18"/>
              </w:rPr>
            </w:pPr>
            <w:r>
              <w:rPr>
                <w:rFonts w:hint="eastAsia" w:ascii="Calibri" w:hAnsi="Calibri" w:eastAsia="宋体" w:cs="Times New Roman"/>
                <w:sz w:val="18"/>
                <w:szCs w:val="18"/>
              </w:rPr>
              <w:t>B</w:t>
            </w:r>
          </w:p>
        </w:tc>
        <w:tc>
          <w:tcPr>
            <w:tcW w:w="35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Times New Roman"/>
                <w:sz w:val="18"/>
                <w:szCs w:val="18"/>
              </w:rPr>
            </w:pPr>
            <w:r>
              <w:rPr>
                <w:rFonts w:hint="eastAsia" w:ascii="Calibri" w:hAnsi="Calibri" w:eastAsia="宋体" w:cs="Times New Roman"/>
                <w:sz w:val="18"/>
                <w:szCs w:val="18"/>
              </w:rPr>
              <w:t>UN3373</w:t>
            </w:r>
          </w:p>
        </w:tc>
        <w:tc>
          <w:tcPr>
            <w:tcW w:w="1192"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default" w:ascii="Calibri" w:hAnsi="Calibri" w:eastAsia="宋体" w:cs="Times New Roman"/>
                <w:sz w:val="18"/>
                <w:szCs w:val="18"/>
              </w:rPr>
            </w:pPr>
            <w:r>
              <w:rPr>
                <w:rFonts w:hint="eastAsia" w:ascii="Calibri" w:hAnsi="Calibri" w:eastAsia="宋体" w:cs="Times New Roman"/>
                <w:sz w:val="18"/>
                <w:szCs w:val="18"/>
              </w:rPr>
              <w:t>需要有134℃高压灭菌条件。ABSL-2实验室仅开展啮齿类实验动物的实验活动</w:t>
            </w:r>
            <w:r>
              <w:rPr>
                <w:rFonts w:hint="default" w:ascii="Calibri" w:hAnsi="Calibri" w:eastAsia="宋体"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4"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仿宋" w:cs="Times New Roman"/>
                <w:kern w:val="0"/>
                <w:sz w:val="18"/>
                <w:szCs w:val="18"/>
              </w:rPr>
            </w:pPr>
            <w:r>
              <w:rPr>
                <w:rFonts w:hint="eastAsia" w:ascii="Calibri" w:hAnsi="Calibri" w:eastAsia="仿宋" w:cs="Times New Roman"/>
                <w:kern w:val="0"/>
                <w:sz w:val="18"/>
                <w:szCs w:val="18"/>
              </w:rPr>
              <w:t>4</w:t>
            </w:r>
          </w:p>
        </w:tc>
        <w:tc>
          <w:tcPr>
            <w:tcW w:w="846"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Calibri" w:hAnsi="Calibri" w:eastAsia="宋体" w:cs="Times New Roman"/>
                <w:sz w:val="18"/>
                <w:szCs w:val="18"/>
              </w:rPr>
            </w:pPr>
            <w:r>
              <w:rPr>
                <w:rFonts w:hint="eastAsia" w:ascii="Calibri" w:hAnsi="Calibri" w:eastAsia="宋体" w:cs="Times New Roman"/>
                <w:sz w:val="18"/>
                <w:szCs w:val="18"/>
              </w:rPr>
              <w:t>吉斯特曼-斯召斯列综合征</w:t>
            </w:r>
          </w:p>
        </w:tc>
        <w:tc>
          <w:tcPr>
            <w:tcW w:w="618"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Calibri" w:hAnsi="Calibri" w:eastAsia="宋体" w:cs="Times New Roman"/>
                <w:i/>
                <w:sz w:val="18"/>
                <w:szCs w:val="18"/>
              </w:rPr>
            </w:pPr>
            <w:r>
              <w:rPr>
                <w:rFonts w:hint="default" w:ascii="Calibri" w:hAnsi="Calibri" w:eastAsia="宋体" w:cs="Times New Roman"/>
                <w:i/>
                <w:sz w:val="18"/>
                <w:szCs w:val="18"/>
              </w:rPr>
              <w:t>Gerstmann- Sträussler -Scheinker syndrome（GSS）</w:t>
            </w:r>
          </w:p>
        </w:tc>
        <w:tc>
          <w:tcPr>
            <w:tcW w:w="405"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Times New Roman"/>
                <w:sz w:val="18"/>
                <w:szCs w:val="18"/>
              </w:rPr>
            </w:pPr>
            <w:r>
              <w:rPr>
                <w:rFonts w:hint="eastAsia" w:ascii="Calibri" w:hAnsi="Calibri" w:eastAsia="宋体" w:cs="Times New Roman"/>
                <w:sz w:val="18"/>
                <w:szCs w:val="18"/>
              </w:rPr>
              <w:t>第二类</w:t>
            </w:r>
          </w:p>
        </w:tc>
        <w:tc>
          <w:tcPr>
            <w:tcW w:w="304"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Times New Roman"/>
                <w:sz w:val="18"/>
                <w:szCs w:val="18"/>
              </w:rPr>
            </w:pPr>
            <w:r>
              <w:rPr>
                <w:rFonts w:hint="eastAsia" w:ascii="Calibri" w:hAnsi="Calibri" w:eastAsia="宋体" w:cs="Times New Roman"/>
                <w:sz w:val="18"/>
                <w:szCs w:val="18"/>
              </w:rPr>
              <w:t>BSL-2</w:t>
            </w:r>
          </w:p>
        </w:tc>
        <w:tc>
          <w:tcPr>
            <w:tcW w:w="300"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Times New Roman"/>
                <w:sz w:val="18"/>
                <w:szCs w:val="18"/>
              </w:rPr>
            </w:pPr>
            <w:r>
              <w:rPr>
                <w:rFonts w:hint="eastAsia" w:ascii="Calibri" w:hAnsi="Calibri" w:eastAsia="宋体" w:cs="Times New Roman"/>
                <w:sz w:val="18"/>
                <w:szCs w:val="18"/>
              </w:rPr>
              <w:t>ABSL-2</w:t>
            </w:r>
          </w:p>
        </w:tc>
        <w:tc>
          <w:tcPr>
            <w:tcW w:w="483"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Times New Roman"/>
                <w:sz w:val="18"/>
                <w:szCs w:val="18"/>
              </w:rPr>
            </w:pPr>
            <w:r>
              <w:rPr>
                <w:rFonts w:hint="eastAsia" w:ascii="Calibri" w:hAnsi="Calibri" w:eastAsia="宋体" w:cs="Times New Roman"/>
                <w:sz w:val="18"/>
                <w:szCs w:val="18"/>
              </w:rPr>
              <w:t>BSL-2</w:t>
            </w:r>
          </w:p>
        </w:tc>
        <w:tc>
          <w:tcPr>
            <w:tcW w:w="317"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Times New Roman"/>
                <w:sz w:val="18"/>
                <w:szCs w:val="18"/>
              </w:rPr>
            </w:pPr>
            <w:r>
              <w:rPr>
                <w:rFonts w:hint="eastAsia" w:ascii="Calibri" w:hAnsi="Calibri" w:eastAsia="宋体" w:cs="Times New Roman"/>
                <w:sz w:val="18"/>
                <w:szCs w:val="18"/>
              </w:rPr>
              <w:t>B</w:t>
            </w:r>
          </w:p>
        </w:tc>
        <w:tc>
          <w:tcPr>
            <w:tcW w:w="357"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Times New Roman"/>
                <w:sz w:val="18"/>
                <w:szCs w:val="18"/>
              </w:rPr>
            </w:pPr>
            <w:r>
              <w:rPr>
                <w:rFonts w:hint="eastAsia" w:ascii="Calibri" w:hAnsi="Calibri" w:eastAsia="宋体" w:cs="Times New Roman"/>
                <w:sz w:val="18"/>
                <w:szCs w:val="18"/>
              </w:rPr>
              <w:t>UN3373</w:t>
            </w:r>
          </w:p>
        </w:tc>
        <w:tc>
          <w:tcPr>
            <w:tcW w:w="1192"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default" w:ascii="Calibri" w:hAnsi="Calibri" w:eastAsia="宋体" w:cs="Times New Roman"/>
                <w:sz w:val="18"/>
                <w:szCs w:val="18"/>
              </w:rPr>
            </w:pPr>
            <w:r>
              <w:rPr>
                <w:rFonts w:hint="eastAsia" w:ascii="Calibri" w:hAnsi="Calibri" w:eastAsia="宋体" w:cs="Times New Roman"/>
                <w:sz w:val="18"/>
                <w:szCs w:val="18"/>
              </w:rPr>
              <w:t>需要有134℃高压灭菌条件。ABSL-2实验室仅开展啮齿类实验动物的实验活动</w:t>
            </w:r>
            <w:r>
              <w:rPr>
                <w:rFonts w:hint="default" w:ascii="Calibri" w:hAnsi="Calibri" w:eastAsia="宋体"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4"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仿宋" w:cs="Times New Roman"/>
                <w:kern w:val="0"/>
                <w:sz w:val="18"/>
                <w:szCs w:val="18"/>
              </w:rPr>
            </w:pPr>
            <w:r>
              <w:rPr>
                <w:rFonts w:hint="eastAsia" w:ascii="Calibri" w:hAnsi="Calibri" w:eastAsia="仿宋" w:cs="Times New Roman"/>
                <w:kern w:val="0"/>
                <w:sz w:val="18"/>
                <w:szCs w:val="18"/>
              </w:rPr>
              <w:t>5</w:t>
            </w:r>
          </w:p>
        </w:tc>
        <w:tc>
          <w:tcPr>
            <w:tcW w:w="846"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Calibri" w:hAnsi="Calibri" w:eastAsia="宋体" w:cs="Times New Roman"/>
                <w:sz w:val="18"/>
                <w:szCs w:val="18"/>
              </w:rPr>
            </w:pPr>
            <w:r>
              <w:rPr>
                <w:rFonts w:hint="eastAsia" w:ascii="Calibri" w:hAnsi="Calibri" w:eastAsia="宋体" w:cs="Times New Roman"/>
                <w:sz w:val="18"/>
                <w:szCs w:val="18"/>
              </w:rPr>
              <w:t>库鲁病</w:t>
            </w:r>
          </w:p>
        </w:tc>
        <w:tc>
          <w:tcPr>
            <w:tcW w:w="618"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Calibri" w:hAnsi="Calibri" w:eastAsia="宋体" w:cs="Times New Roman"/>
                <w:i/>
                <w:sz w:val="18"/>
                <w:szCs w:val="18"/>
              </w:rPr>
            </w:pPr>
            <w:r>
              <w:rPr>
                <w:rFonts w:hint="eastAsia" w:ascii="Calibri" w:hAnsi="Calibri" w:eastAsia="宋体" w:cs="Times New Roman"/>
                <w:i/>
                <w:sz w:val="18"/>
                <w:szCs w:val="18"/>
              </w:rPr>
              <w:t>Kuru disease</w:t>
            </w:r>
          </w:p>
        </w:tc>
        <w:tc>
          <w:tcPr>
            <w:tcW w:w="405"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Times New Roman"/>
                <w:sz w:val="18"/>
                <w:szCs w:val="18"/>
              </w:rPr>
            </w:pPr>
            <w:r>
              <w:rPr>
                <w:rFonts w:hint="eastAsia" w:ascii="Calibri" w:hAnsi="Calibri" w:eastAsia="宋体" w:cs="Times New Roman"/>
                <w:sz w:val="18"/>
                <w:szCs w:val="18"/>
              </w:rPr>
              <w:t>第二类</w:t>
            </w:r>
          </w:p>
        </w:tc>
        <w:tc>
          <w:tcPr>
            <w:tcW w:w="304"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Times New Roman"/>
                <w:sz w:val="18"/>
                <w:szCs w:val="18"/>
              </w:rPr>
            </w:pPr>
            <w:r>
              <w:rPr>
                <w:rFonts w:hint="eastAsia" w:ascii="Calibri" w:hAnsi="Calibri" w:eastAsia="宋体" w:cs="Times New Roman"/>
                <w:sz w:val="18"/>
                <w:szCs w:val="18"/>
              </w:rPr>
              <w:t>BSL-3</w:t>
            </w:r>
          </w:p>
        </w:tc>
        <w:tc>
          <w:tcPr>
            <w:tcW w:w="300"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Times New Roman"/>
                <w:sz w:val="18"/>
                <w:szCs w:val="18"/>
              </w:rPr>
            </w:pPr>
            <w:r>
              <w:rPr>
                <w:rFonts w:hint="eastAsia" w:ascii="Calibri" w:hAnsi="Calibri" w:eastAsia="宋体" w:cs="Times New Roman"/>
                <w:sz w:val="18"/>
                <w:szCs w:val="18"/>
              </w:rPr>
              <w:t>ABSL-3</w:t>
            </w:r>
          </w:p>
        </w:tc>
        <w:tc>
          <w:tcPr>
            <w:tcW w:w="483"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Times New Roman"/>
                <w:sz w:val="18"/>
                <w:szCs w:val="18"/>
              </w:rPr>
            </w:pPr>
            <w:r>
              <w:rPr>
                <w:rFonts w:hint="eastAsia" w:ascii="Calibri" w:hAnsi="Calibri" w:eastAsia="宋体" w:cs="Times New Roman"/>
                <w:sz w:val="18"/>
                <w:szCs w:val="18"/>
              </w:rPr>
              <w:t>BSL-2</w:t>
            </w:r>
          </w:p>
        </w:tc>
        <w:tc>
          <w:tcPr>
            <w:tcW w:w="317"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Times New Roman"/>
                <w:sz w:val="18"/>
                <w:szCs w:val="18"/>
              </w:rPr>
            </w:pPr>
            <w:r>
              <w:rPr>
                <w:rFonts w:hint="eastAsia" w:ascii="Calibri" w:hAnsi="Calibri" w:eastAsia="宋体" w:cs="Times New Roman"/>
                <w:sz w:val="18"/>
                <w:szCs w:val="18"/>
              </w:rPr>
              <w:t>B</w:t>
            </w:r>
          </w:p>
        </w:tc>
        <w:tc>
          <w:tcPr>
            <w:tcW w:w="357"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Times New Roman"/>
                <w:sz w:val="18"/>
                <w:szCs w:val="18"/>
              </w:rPr>
            </w:pPr>
            <w:r>
              <w:rPr>
                <w:rFonts w:hint="eastAsia" w:ascii="Calibri" w:hAnsi="Calibri" w:eastAsia="宋体" w:cs="Times New Roman"/>
                <w:sz w:val="18"/>
                <w:szCs w:val="18"/>
              </w:rPr>
              <w:t>UN3373</w:t>
            </w:r>
          </w:p>
        </w:tc>
        <w:tc>
          <w:tcPr>
            <w:tcW w:w="1192"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default" w:ascii="Calibri" w:hAnsi="Calibri" w:eastAsia="宋体" w:cs="Times New Roman"/>
                <w:sz w:val="18"/>
                <w:szCs w:val="18"/>
              </w:rPr>
            </w:pPr>
            <w:r>
              <w:rPr>
                <w:rFonts w:hint="eastAsia" w:ascii="Calibri" w:hAnsi="Calibri" w:eastAsia="宋体" w:cs="Times New Roman"/>
                <w:sz w:val="18"/>
                <w:szCs w:val="18"/>
              </w:rPr>
              <w:t>需要有134℃高压灭菌条件</w:t>
            </w:r>
            <w:r>
              <w:rPr>
                <w:rFonts w:hint="default" w:ascii="Calibri" w:hAnsi="Calibri" w:eastAsia="宋体"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174"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仿宋" w:cs="Times New Roman"/>
                <w:kern w:val="0"/>
                <w:sz w:val="18"/>
                <w:szCs w:val="18"/>
              </w:rPr>
            </w:pPr>
            <w:r>
              <w:rPr>
                <w:rFonts w:hint="eastAsia" w:ascii="Calibri" w:hAnsi="Calibri" w:eastAsia="仿宋" w:cs="Times New Roman"/>
                <w:kern w:val="0"/>
                <w:sz w:val="18"/>
                <w:szCs w:val="18"/>
              </w:rPr>
              <w:t>6</w:t>
            </w:r>
          </w:p>
        </w:tc>
        <w:tc>
          <w:tcPr>
            <w:tcW w:w="846" w:type="pct"/>
            <w:noWrap/>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Calibri" w:hAnsi="Calibri" w:eastAsia="宋体" w:cs="Times New Roman"/>
                <w:sz w:val="18"/>
                <w:szCs w:val="18"/>
              </w:rPr>
            </w:pPr>
            <w:r>
              <w:rPr>
                <w:rFonts w:hint="eastAsia" w:ascii="Calibri" w:hAnsi="Calibri" w:eastAsia="宋体" w:cs="Times New Roman"/>
                <w:sz w:val="18"/>
                <w:szCs w:val="18"/>
              </w:rPr>
              <w:t>变异型克雅病</w:t>
            </w:r>
          </w:p>
        </w:tc>
        <w:tc>
          <w:tcPr>
            <w:tcW w:w="618"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Calibri" w:hAnsi="Calibri" w:eastAsia="宋体" w:cs="Times New Roman"/>
                <w:i/>
                <w:sz w:val="18"/>
                <w:szCs w:val="18"/>
              </w:rPr>
            </w:pPr>
            <w:r>
              <w:rPr>
                <w:rFonts w:hint="eastAsia" w:ascii="Calibri" w:hAnsi="Calibri" w:eastAsia="宋体" w:cs="Times New Roman"/>
                <w:i/>
                <w:sz w:val="18"/>
                <w:szCs w:val="18"/>
              </w:rPr>
              <w:t>Variant Creutzfeldt-Jakob disease (vCJD)</w:t>
            </w:r>
          </w:p>
        </w:tc>
        <w:tc>
          <w:tcPr>
            <w:tcW w:w="405"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Times New Roman"/>
                <w:sz w:val="18"/>
                <w:szCs w:val="18"/>
              </w:rPr>
            </w:pPr>
            <w:r>
              <w:rPr>
                <w:rFonts w:hint="eastAsia" w:ascii="Calibri" w:hAnsi="Calibri" w:eastAsia="宋体" w:cs="Times New Roman"/>
                <w:sz w:val="18"/>
                <w:szCs w:val="18"/>
              </w:rPr>
              <w:t>第二类</w:t>
            </w:r>
          </w:p>
        </w:tc>
        <w:tc>
          <w:tcPr>
            <w:tcW w:w="304"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Times New Roman"/>
                <w:sz w:val="18"/>
                <w:szCs w:val="18"/>
              </w:rPr>
            </w:pPr>
            <w:r>
              <w:rPr>
                <w:rFonts w:hint="eastAsia" w:ascii="Calibri" w:hAnsi="Calibri" w:eastAsia="宋体" w:cs="Times New Roman"/>
                <w:sz w:val="18"/>
                <w:szCs w:val="18"/>
              </w:rPr>
              <w:t>BSL-3</w:t>
            </w:r>
          </w:p>
        </w:tc>
        <w:tc>
          <w:tcPr>
            <w:tcW w:w="300"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Times New Roman"/>
                <w:sz w:val="18"/>
                <w:szCs w:val="18"/>
              </w:rPr>
            </w:pPr>
            <w:r>
              <w:rPr>
                <w:rFonts w:hint="eastAsia" w:ascii="Calibri" w:hAnsi="Calibri" w:eastAsia="宋体" w:cs="Times New Roman"/>
                <w:sz w:val="18"/>
                <w:szCs w:val="18"/>
              </w:rPr>
              <w:t>ABSL-3</w:t>
            </w:r>
          </w:p>
        </w:tc>
        <w:tc>
          <w:tcPr>
            <w:tcW w:w="483"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Times New Roman"/>
                <w:sz w:val="18"/>
                <w:szCs w:val="18"/>
              </w:rPr>
            </w:pPr>
            <w:r>
              <w:rPr>
                <w:rFonts w:hint="eastAsia" w:ascii="Calibri" w:hAnsi="Calibri" w:eastAsia="宋体" w:cs="Times New Roman"/>
                <w:sz w:val="18"/>
                <w:szCs w:val="18"/>
              </w:rPr>
              <w:t>BSL-2</w:t>
            </w:r>
          </w:p>
        </w:tc>
        <w:tc>
          <w:tcPr>
            <w:tcW w:w="317"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Times New Roman"/>
                <w:sz w:val="18"/>
                <w:szCs w:val="18"/>
              </w:rPr>
            </w:pPr>
            <w:r>
              <w:rPr>
                <w:rFonts w:hint="eastAsia" w:ascii="Calibri" w:hAnsi="Calibri" w:eastAsia="宋体" w:cs="Times New Roman"/>
                <w:sz w:val="18"/>
                <w:szCs w:val="18"/>
              </w:rPr>
              <w:t>B</w:t>
            </w:r>
          </w:p>
        </w:tc>
        <w:tc>
          <w:tcPr>
            <w:tcW w:w="357"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Times New Roman"/>
                <w:sz w:val="18"/>
                <w:szCs w:val="18"/>
              </w:rPr>
            </w:pPr>
            <w:r>
              <w:rPr>
                <w:rFonts w:hint="eastAsia" w:ascii="Calibri" w:hAnsi="Calibri" w:eastAsia="宋体" w:cs="Times New Roman"/>
                <w:sz w:val="18"/>
                <w:szCs w:val="18"/>
              </w:rPr>
              <w:t>UN3373</w:t>
            </w:r>
          </w:p>
        </w:tc>
        <w:tc>
          <w:tcPr>
            <w:tcW w:w="1192"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default" w:ascii="Calibri" w:hAnsi="Calibri" w:eastAsia="宋体" w:cs="Times New Roman"/>
                <w:sz w:val="18"/>
                <w:szCs w:val="18"/>
              </w:rPr>
            </w:pPr>
            <w:r>
              <w:rPr>
                <w:rFonts w:hint="eastAsia" w:ascii="Calibri" w:hAnsi="Calibri" w:eastAsia="宋体" w:cs="Times New Roman"/>
                <w:sz w:val="18"/>
                <w:szCs w:val="18"/>
              </w:rPr>
              <w:t>需要有134℃高压灭菌条件</w:t>
            </w:r>
            <w:r>
              <w:rPr>
                <w:rFonts w:hint="default" w:ascii="Calibri" w:hAnsi="Calibri" w:eastAsia="宋体"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4"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仿宋" w:cs="Times New Roman"/>
                <w:kern w:val="0"/>
                <w:sz w:val="18"/>
                <w:szCs w:val="18"/>
              </w:rPr>
            </w:pPr>
            <w:r>
              <w:rPr>
                <w:rFonts w:hint="eastAsia" w:ascii="Calibri" w:hAnsi="Calibri" w:eastAsia="仿宋" w:cs="Times New Roman"/>
                <w:kern w:val="0"/>
                <w:sz w:val="18"/>
                <w:szCs w:val="18"/>
              </w:rPr>
              <w:t>7</w:t>
            </w:r>
          </w:p>
        </w:tc>
        <w:tc>
          <w:tcPr>
            <w:tcW w:w="846" w:type="pct"/>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ascii="Calibri" w:hAnsi="Calibri" w:eastAsia="仿宋" w:cs="Times New Roman"/>
                <w:kern w:val="0"/>
                <w:sz w:val="18"/>
                <w:szCs w:val="18"/>
              </w:rPr>
            </w:pPr>
            <w:r>
              <w:rPr>
                <w:rFonts w:ascii="Calibri" w:hAnsi="Calibri" w:eastAsia="宋体" w:cs="Times New Roman"/>
                <w:sz w:val="18"/>
                <w:szCs w:val="24"/>
              </w:rPr>
              <w:t>痒病</w:t>
            </w:r>
          </w:p>
        </w:tc>
        <w:tc>
          <w:tcPr>
            <w:tcW w:w="618"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Calibri" w:hAnsi="Calibri" w:eastAsia="宋体" w:cs="Times New Roman"/>
                <w:i/>
                <w:sz w:val="18"/>
                <w:szCs w:val="24"/>
              </w:rPr>
            </w:pPr>
            <w:r>
              <w:rPr>
                <w:rFonts w:ascii="Calibri" w:hAnsi="Calibri" w:eastAsia="仿宋" w:cs="Times New Roman"/>
                <w:i/>
                <w:sz w:val="18"/>
                <w:szCs w:val="18"/>
              </w:rPr>
              <w:t>Scrapie</w:t>
            </w:r>
          </w:p>
        </w:tc>
        <w:tc>
          <w:tcPr>
            <w:tcW w:w="405"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Times New Roman"/>
                <w:sz w:val="18"/>
                <w:szCs w:val="24"/>
              </w:rPr>
            </w:pPr>
            <w:r>
              <w:rPr>
                <w:rFonts w:hint="eastAsia" w:ascii="Calibri" w:hAnsi="Calibri" w:eastAsia="宋体" w:cs="Times New Roman"/>
                <w:sz w:val="18"/>
                <w:szCs w:val="18"/>
              </w:rPr>
              <w:t>第三类</w:t>
            </w:r>
          </w:p>
        </w:tc>
        <w:tc>
          <w:tcPr>
            <w:tcW w:w="304"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Times New Roman"/>
                <w:sz w:val="18"/>
                <w:szCs w:val="24"/>
              </w:rPr>
            </w:pPr>
            <w:r>
              <w:rPr>
                <w:rFonts w:ascii="Calibri" w:hAnsi="Calibri" w:eastAsia="宋体" w:cs="Times New Roman"/>
                <w:sz w:val="18"/>
                <w:szCs w:val="24"/>
              </w:rPr>
              <w:t>BSL-2</w:t>
            </w:r>
          </w:p>
        </w:tc>
        <w:tc>
          <w:tcPr>
            <w:tcW w:w="300"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Times New Roman"/>
                <w:sz w:val="18"/>
                <w:szCs w:val="24"/>
              </w:rPr>
            </w:pPr>
            <w:r>
              <w:rPr>
                <w:rFonts w:ascii="Calibri" w:hAnsi="Calibri" w:eastAsia="宋体" w:cs="Times New Roman"/>
                <w:sz w:val="18"/>
                <w:szCs w:val="24"/>
              </w:rPr>
              <w:t>ABSL-2</w:t>
            </w:r>
          </w:p>
        </w:tc>
        <w:tc>
          <w:tcPr>
            <w:tcW w:w="483"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Times New Roman"/>
                <w:sz w:val="18"/>
                <w:szCs w:val="24"/>
              </w:rPr>
            </w:pPr>
            <w:r>
              <w:rPr>
                <w:rFonts w:ascii="Calibri" w:hAnsi="Calibri" w:eastAsia="宋体" w:cs="Times New Roman"/>
                <w:sz w:val="18"/>
                <w:szCs w:val="24"/>
              </w:rPr>
              <w:t>BSL-2</w:t>
            </w:r>
          </w:p>
        </w:tc>
        <w:tc>
          <w:tcPr>
            <w:tcW w:w="317"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Times New Roman"/>
                <w:sz w:val="18"/>
                <w:szCs w:val="24"/>
              </w:rPr>
            </w:pPr>
            <w:r>
              <w:rPr>
                <w:rFonts w:ascii="Calibri" w:hAnsi="Calibri" w:eastAsia="宋体" w:cs="Times New Roman"/>
                <w:sz w:val="18"/>
                <w:szCs w:val="24"/>
              </w:rPr>
              <w:t>B</w:t>
            </w:r>
          </w:p>
        </w:tc>
        <w:tc>
          <w:tcPr>
            <w:tcW w:w="357"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Calibri" w:hAnsi="Calibri" w:eastAsia="宋体" w:cs="Times New Roman"/>
                <w:sz w:val="18"/>
                <w:szCs w:val="24"/>
              </w:rPr>
            </w:pPr>
            <w:r>
              <w:rPr>
                <w:rFonts w:ascii="Calibri" w:hAnsi="Calibri" w:eastAsia="宋体" w:cs="Times New Roman"/>
                <w:sz w:val="18"/>
                <w:szCs w:val="24"/>
              </w:rPr>
              <w:t>UN3373</w:t>
            </w:r>
          </w:p>
        </w:tc>
        <w:tc>
          <w:tcPr>
            <w:tcW w:w="1192" w:type="pct"/>
            <w:noWrap w:val="0"/>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Fonts w:hint="default" w:ascii="Calibri" w:hAnsi="Calibri" w:eastAsia="宋体" w:cs="Times New Roman"/>
                <w:sz w:val="18"/>
                <w:szCs w:val="24"/>
              </w:rPr>
            </w:pPr>
            <w:r>
              <w:rPr>
                <w:rFonts w:ascii="Calibri" w:hAnsi="Calibri" w:eastAsia="宋体" w:cs="Times New Roman"/>
                <w:sz w:val="18"/>
                <w:szCs w:val="24"/>
              </w:rPr>
              <w:t>需要有134℃高压灭菌条件。ABSL-2实验室仅开展啮齿类实验动物的实验活动。</w:t>
            </w:r>
          </w:p>
        </w:tc>
      </w:tr>
    </w:tbl>
    <w:p>
      <w:pPr>
        <w:keepNext w:val="0"/>
        <w:keepLines w:val="0"/>
        <w:pageBreakBefore w:val="0"/>
        <w:kinsoku/>
        <w:wordWrap/>
        <w:overflowPunct/>
        <w:topLinePunct w:val="0"/>
        <w:autoSpaceDE/>
        <w:autoSpaceDN/>
        <w:bidi w:val="0"/>
        <w:adjustRightInd/>
        <w:snapToGrid/>
        <w:spacing w:line="280" w:lineRule="exact"/>
        <w:ind w:left="0" w:leftChars="0" w:right="0" w:rightChars="0" w:firstLine="0" w:firstLineChars="0"/>
        <w:textAlignment w:val="auto"/>
        <w:rPr>
          <w:rFonts w:ascii="Calibri" w:hAnsi="Calibri" w:eastAsia="宋体" w:cs="Times New Roman"/>
          <w:spacing w:val="0"/>
          <w:sz w:val="18"/>
          <w:szCs w:val="18"/>
        </w:rPr>
      </w:pPr>
      <w:r>
        <w:rPr>
          <w:rFonts w:ascii="Calibri" w:hAnsi="Calibri" w:eastAsia="宋体" w:cs="Times New Roman"/>
          <w:b/>
          <w:spacing w:val="0"/>
          <w:sz w:val="18"/>
          <w:szCs w:val="18"/>
        </w:rPr>
        <w:t>注：</w:t>
      </w:r>
      <w:r>
        <w:rPr>
          <w:rFonts w:ascii="Calibri" w:hAnsi="Calibri" w:eastAsia="宋体" w:cs="Times New Roman"/>
          <w:spacing w:val="0"/>
          <w:sz w:val="18"/>
          <w:szCs w:val="18"/>
        </w:rPr>
        <w:t>BSL-n/ABSL-n：不同的实验室/动物实验室</w:t>
      </w:r>
      <w:r>
        <w:rPr>
          <w:rFonts w:hint="eastAsia" w:ascii="Calibri" w:hAnsi="Calibri" w:eastAsia="宋体" w:cs="Times New Roman"/>
          <w:spacing w:val="0"/>
          <w:sz w:val="18"/>
          <w:szCs w:val="18"/>
        </w:rPr>
        <w:t>生物安全防护</w:t>
      </w:r>
      <w:r>
        <w:rPr>
          <w:rFonts w:ascii="Calibri" w:hAnsi="Calibri" w:eastAsia="宋体" w:cs="Times New Roman"/>
          <w:spacing w:val="0"/>
          <w:sz w:val="18"/>
          <w:szCs w:val="18"/>
        </w:rPr>
        <w:t>等级。</w:t>
      </w:r>
    </w:p>
    <w:p>
      <w:pPr>
        <w:keepNext w:val="0"/>
        <w:keepLines w:val="0"/>
        <w:pageBreakBefore w:val="0"/>
        <w:numPr>
          <w:ilvl w:val="0"/>
          <w:numId w:val="1"/>
        </w:numPr>
        <w:kinsoku/>
        <w:wordWrap/>
        <w:overflowPunct/>
        <w:topLinePunct w:val="0"/>
        <w:autoSpaceDE/>
        <w:autoSpaceDN/>
        <w:bidi w:val="0"/>
        <w:adjustRightInd/>
        <w:snapToGrid/>
        <w:spacing w:line="280" w:lineRule="exact"/>
        <w:ind w:left="0" w:leftChars="0" w:right="0" w:rightChars="0" w:firstLine="0" w:firstLineChars="0"/>
        <w:textAlignment w:val="auto"/>
        <w:rPr>
          <w:rFonts w:ascii="Calibri" w:hAnsi="Calibri" w:eastAsia="宋体" w:cs="Times New Roman"/>
          <w:spacing w:val="0"/>
          <w:sz w:val="18"/>
          <w:szCs w:val="18"/>
        </w:rPr>
      </w:pPr>
      <w:r>
        <w:rPr>
          <w:rFonts w:ascii="Calibri" w:hAnsi="Calibri" w:eastAsia="宋体" w:cs="Times New Roman"/>
          <w:spacing w:val="0"/>
          <w:kern w:val="0"/>
          <w:sz w:val="18"/>
          <w:szCs w:val="18"/>
        </w:rPr>
        <w:t>病毒培养</w:t>
      </w:r>
      <w:r>
        <w:rPr>
          <w:rFonts w:ascii="Calibri" w:hAnsi="Calibri" w:eastAsia="宋体" w:cs="Times New Roman"/>
          <w:spacing w:val="0"/>
          <w:sz w:val="18"/>
          <w:szCs w:val="18"/>
        </w:rPr>
        <w:t>：</w:t>
      </w:r>
      <w:r>
        <w:rPr>
          <w:rFonts w:hint="eastAsia" w:ascii="Calibri" w:hAnsi="Calibri" w:eastAsia="宋体" w:cs="Times New Roman"/>
          <w:spacing w:val="0"/>
          <w:sz w:val="18"/>
          <w:szCs w:val="18"/>
        </w:rPr>
        <w:t>指病毒的分离、扩增和利用</w:t>
      </w:r>
      <w:r>
        <w:rPr>
          <w:rFonts w:ascii="Calibri" w:hAnsi="Calibri" w:eastAsia="宋体" w:cs="Times New Roman"/>
          <w:spacing w:val="0"/>
          <w:sz w:val="18"/>
          <w:szCs w:val="18"/>
        </w:rPr>
        <w:t>活</w:t>
      </w:r>
      <w:r>
        <w:rPr>
          <w:rFonts w:hint="eastAsia" w:ascii="Calibri" w:hAnsi="Calibri" w:eastAsia="宋体" w:cs="Times New Roman"/>
          <w:spacing w:val="0"/>
          <w:sz w:val="18"/>
          <w:szCs w:val="18"/>
        </w:rPr>
        <w:t>病毒培养物的相关实验操作（包括滴定、中和试验、活病毒及其蛋白纯化、核酸提取时裂解剂或灭活剂的加入、病毒冻干、利用活病毒培养物或细胞提取物进行的生化分析、血清学检测、免疫学检测等）以及产生活病毒的重组实验。</w:t>
      </w:r>
    </w:p>
    <w:p>
      <w:pPr>
        <w:keepNext w:val="0"/>
        <w:keepLines w:val="0"/>
        <w:pageBreakBefore w:val="0"/>
        <w:numPr>
          <w:ilvl w:val="0"/>
          <w:numId w:val="1"/>
        </w:numPr>
        <w:kinsoku/>
        <w:wordWrap/>
        <w:overflowPunct/>
        <w:topLinePunct w:val="0"/>
        <w:autoSpaceDE/>
        <w:autoSpaceDN/>
        <w:bidi w:val="0"/>
        <w:adjustRightInd/>
        <w:snapToGrid/>
        <w:spacing w:line="280" w:lineRule="exact"/>
        <w:ind w:left="0" w:leftChars="0" w:right="0" w:rightChars="0" w:firstLine="0" w:firstLineChars="0"/>
        <w:textAlignment w:val="auto"/>
        <w:rPr>
          <w:rFonts w:ascii="Calibri" w:hAnsi="Calibri" w:eastAsia="宋体" w:cs="Times New Roman"/>
          <w:spacing w:val="0"/>
          <w:sz w:val="18"/>
          <w:szCs w:val="18"/>
        </w:rPr>
      </w:pPr>
      <w:r>
        <w:rPr>
          <w:rFonts w:ascii="Calibri" w:hAnsi="Calibri" w:eastAsia="宋体" w:cs="Times New Roman"/>
          <w:spacing w:val="0"/>
          <w:sz w:val="18"/>
          <w:szCs w:val="18"/>
        </w:rPr>
        <w:t>动物感染实验：</w:t>
      </w:r>
      <w:r>
        <w:rPr>
          <w:rFonts w:hint="eastAsia" w:ascii="Calibri" w:hAnsi="Calibri" w:eastAsia="宋体" w:cs="Times New Roman"/>
          <w:spacing w:val="0"/>
          <w:sz w:val="18"/>
          <w:szCs w:val="18"/>
        </w:rPr>
        <w:t>指以活病毒感染动物</w:t>
      </w:r>
      <w:r>
        <w:rPr>
          <w:rFonts w:hint="eastAsia" w:ascii="Calibri" w:hAnsi="Calibri" w:eastAsia="宋体" w:cs="Times New Roman"/>
          <w:spacing w:val="0"/>
          <w:sz w:val="18"/>
          <w:szCs w:val="18"/>
          <w:lang w:eastAsia="zh-Hans"/>
        </w:rPr>
        <w:t>以及</w:t>
      </w:r>
      <w:r>
        <w:rPr>
          <w:rFonts w:hint="eastAsia" w:ascii="Calibri" w:hAnsi="Calibri" w:eastAsia="宋体" w:cs="Times New Roman"/>
          <w:spacing w:val="0"/>
          <w:sz w:val="18"/>
          <w:szCs w:val="18"/>
        </w:rPr>
        <w:t>感染动物的相关实验操作（包括</w:t>
      </w:r>
      <w:r>
        <w:rPr>
          <w:rFonts w:hint="eastAsia" w:ascii="Calibri" w:hAnsi="Calibri" w:eastAsia="宋体" w:cs="Times New Roman"/>
          <w:spacing w:val="0"/>
          <w:sz w:val="18"/>
          <w:szCs w:val="18"/>
          <w:lang w:eastAsia="zh-Hans"/>
        </w:rPr>
        <w:t>感染</w:t>
      </w:r>
      <w:r>
        <w:rPr>
          <w:rFonts w:hint="eastAsia" w:ascii="Calibri" w:hAnsi="Calibri" w:eastAsia="宋体" w:cs="Times New Roman"/>
          <w:spacing w:val="0"/>
          <w:sz w:val="18"/>
          <w:szCs w:val="18"/>
        </w:rPr>
        <w:t>动物</w:t>
      </w:r>
      <w:r>
        <w:rPr>
          <w:rFonts w:hint="eastAsia" w:ascii="Calibri" w:hAnsi="Calibri" w:eastAsia="宋体" w:cs="Times New Roman"/>
          <w:spacing w:val="0"/>
          <w:sz w:val="18"/>
          <w:szCs w:val="18"/>
          <w:lang w:eastAsia="zh-Hans"/>
        </w:rPr>
        <w:t>的</w:t>
      </w:r>
      <w:r>
        <w:rPr>
          <w:rFonts w:hint="eastAsia" w:ascii="Calibri" w:hAnsi="Calibri" w:eastAsia="宋体" w:cs="Times New Roman"/>
          <w:spacing w:val="0"/>
          <w:sz w:val="18"/>
          <w:szCs w:val="18"/>
        </w:rPr>
        <w:t>饲养、临床观察、特殊检查，动物样本采集、处理和检测，动物解剖，动物排泄物、组织、器官、尸体等废弃物处理等）</w:t>
      </w:r>
      <w:r>
        <w:rPr>
          <w:rFonts w:ascii="Calibri" w:hAnsi="Calibri" w:eastAsia="宋体" w:cs="Times New Roman"/>
          <w:spacing w:val="0"/>
          <w:sz w:val="18"/>
          <w:szCs w:val="18"/>
        </w:rPr>
        <w:t>。</w:t>
      </w:r>
    </w:p>
    <w:p>
      <w:pPr>
        <w:keepNext w:val="0"/>
        <w:keepLines w:val="0"/>
        <w:pageBreakBefore w:val="0"/>
        <w:numPr>
          <w:ilvl w:val="0"/>
          <w:numId w:val="1"/>
        </w:numPr>
        <w:kinsoku/>
        <w:wordWrap/>
        <w:overflowPunct/>
        <w:topLinePunct w:val="0"/>
        <w:autoSpaceDE/>
        <w:autoSpaceDN/>
        <w:bidi w:val="0"/>
        <w:adjustRightInd/>
        <w:snapToGrid/>
        <w:spacing w:line="280" w:lineRule="exact"/>
        <w:ind w:left="0" w:leftChars="0" w:right="0" w:rightChars="0" w:firstLine="0" w:firstLineChars="0"/>
        <w:textAlignment w:val="auto"/>
        <w:rPr>
          <w:rFonts w:ascii="Calibri" w:hAnsi="Calibri" w:eastAsia="宋体" w:cs="Times New Roman"/>
          <w:spacing w:val="0"/>
          <w:sz w:val="18"/>
          <w:szCs w:val="18"/>
        </w:rPr>
      </w:pPr>
      <w:r>
        <w:rPr>
          <w:rFonts w:ascii="Calibri" w:hAnsi="Calibri" w:eastAsia="宋体" w:cs="Times New Roman"/>
          <w:spacing w:val="0"/>
          <w:kern w:val="0"/>
          <w:sz w:val="18"/>
          <w:szCs w:val="18"/>
        </w:rPr>
        <w:t>未经培养的感染材料的操作</w:t>
      </w:r>
      <w:r>
        <w:rPr>
          <w:rFonts w:ascii="Calibri" w:hAnsi="Calibri" w:eastAsia="宋体" w:cs="Times New Roman"/>
          <w:spacing w:val="0"/>
          <w:sz w:val="18"/>
          <w:szCs w:val="18"/>
        </w:rPr>
        <w:t>：指未经培养的感染材料在采用可靠的方法灭活前进行的病毒抗原检测、血清学检测、核酸检测、生化分析等操作。未经可靠灭活或固定的人和动物组织标本因含病毒量较高，其操作的防护级别应比照病毒培养。</w:t>
      </w:r>
    </w:p>
    <w:p>
      <w:pPr>
        <w:keepNext w:val="0"/>
        <w:keepLines w:val="0"/>
        <w:pageBreakBefore w:val="0"/>
        <w:numPr>
          <w:ilvl w:val="0"/>
          <w:numId w:val="1"/>
        </w:numPr>
        <w:kinsoku/>
        <w:wordWrap/>
        <w:overflowPunct/>
        <w:topLinePunct w:val="0"/>
        <w:autoSpaceDE/>
        <w:autoSpaceDN/>
        <w:bidi w:val="0"/>
        <w:adjustRightInd/>
        <w:snapToGrid/>
        <w:spacing w:line="280" w:lineRule="exact"/>
        <w:ind w:left="0" w:leftChars="0" w:right="0" w:rightChars="0" w:firstLine="0" w:firstLineChars="0"/>
        <w:textAlignment w:val="auto"/>
        <w:rPr>
          <w:rFonts w:ascii="Calibri" w:hAnsi="Calibri" w:eastAsia="宋体" w:cs="Times New Roman"/>
          <w:spacing w:val="0"/>
          <w:sz w:val="18"/>
          <w:szCs w:val="18"/>
        </w:rPr>
      </w:pPr>
      <w:r>
        <w:rPr>
          <w:rFonts w:ascii="Calibri" w:hAnsi="Calibri" w:eastAsia="宋体" w:cs="Times New Roman"/>
          <w:spacing w:val="0"/>
          <w:kern w:val="0"/>
          <w:sz w:val="18"/>
          <w:szCs w:val="18"/>
        </w:rPr>
        <w:t>灭活材料的操作</w:t>
      </w:r>
      <w:r>
        <w:rPr>
          <w:rFonts w:ascii="Calibri" w:hAnsi="Calibri" w:eastAsia="宋体" w:cs="Times New Roman"/>
          <w:spacing w:val="0"/>
          <w:sz w:val="18"/>
          <w:szCs w:val="18"/>
        </w:rPr>
        <w:t>：指感染性材料或活病毒采用可靠的方法灭活，但未经验证确认后进行的操作。</w:t>
      </w:r>
    </w:p>
    <w:p>
      <w:pPr>
        <w:keepNext w:val="0"/>
        <w:keepLines w:val="0"/>
        <w:pageBreakBefore w:val="0"/>
        <w:numPr>
          <w:ilvl w:val="0"/>
          <w:numId w:val="1"/>
        </w:numPr>
        <w:kinsoku/>
        <w:wordWrap/>
        <w:overflowPunct/>
        <w:topLinePunct w:val="0"/>
        <w:autoSpaceDE/>
        <w:autoSpaceDN/>
        <w:bidi w:val="0"/>
        <w:adjustRightInd/>
        <w:snapToGrid/>
        <w:spacing w:line="280" w:lineRule="exact"/>
        <w:ind w:left="0" w:leftChars="0" w:right="0" w:rightChars="0" w:firstLine="0" w:firstLineChars="0"/>
        <w:textAlignment w:val="auto"/>
        <w:rPr>
          <w:rFonts w:ascii="Calibri" w:hAnsi="Calibri" w:eastAsia="宋体" w:cs="Times New Roman"/>
          <w:spacing w:val="0"/>
          <w:sz w:val="18"/>
          <w:szCs w:val="18"/>
        </w:rPr>
      </w:pPr>
      <w:r>
        <w:rPr>
          <w:rFonts w:ascii="Calibri" w:hAnsi="Calibri" w:eastAsia="宋体" w:cs="Times New Roman"/>
          <w:spacing w:val="0"/>
          <w:kern w:val="0"/>
          <w:sz w:val="18"/>
          <w:szCs w:val="18"/>
        </w:rPr>
        <w:t>无感染性材料的操作：指针对确认无感染性的材料的各种操作，包括但不限于无感染性的病毒DNA或cDNA操作。</w:t>
      </w:r>
    </w:p>
    <w:p>
      <w:pPr>
        <w:keepNext w:val="0"/>
        <w:keepLines w:val="0"/>
        <w:pageBreakBefore w:val="0"/>
        <w:numPr>
          <w:ilvl w:val="0"/>
          <w:numId w:val="1"/>
        </w:numPr>
        <w:kinsoku/>
        <w:wordWrap/>
        <w:overflowPunct/>
        <w:topLinePunct w:val="0"/>
        <w:autoSpaceDE/>
        <w:autoSpaceDN/>
        <w:bidi w:val="0"/>
        <w:adjustRightInd/>
        <w:snapToGrid/>
        <w:spacing w:line="280" w:lineRule="exact"/>
        <w:ind w:left="0" w:leftChars="0" w:right="0" w:rightChars="0" w:firstLine="0" w:firstLineChars="0"/>
        <w:textAlignment w:val="auto"/>
        <w:rPr>
          <w:rFonts w:ascii="Calibri" w:hAnsi="Calibri" w:eastAsia="宋体" w:cs="Times New Roman"/>
          <w:spacing w:val="0"/>
          <w:sz w:val="18"/>
          <w:szCs w:val="18"/>
        </w:rPr>
      </w:pPr>
      <w:r>
        <w:rPr>
          <w:rFonts w:ascii="Calibri" w:hAnsi="Calibri" w:eastAsia="宋体" w:cs="Times New Roman"/>
          <w:spacing w:val="0"/>
          <w:sz w:val="18"/>
          <w:szCs w:val="18"/>
        </w:rPr>
        <w:t>运输包装分类：按国际民航组织文件Doc9284《危险品航空安全运输技术细则》的分类包装要求，将相关病原和标本分为A、B两类，对应的联合国编号分别为UN2814（动物病毒为UN2900）和UN3373。对于A类感染性物质，若表中未注明“仅限于病毒培养物”，则包括涉及该病毒的所有材料；对于注明“仅限于病毒培养物”的A类感染性物质，则病毒培养物按UN2814包装，其它标本按UN3373要求进行包装。凡标明B类的病毒和相关样本均按UN3373的要求包装和空运。通过其他交通工具运输的可参照以上标准进行包装。</w:t>
      </w:r>
    </w:p>
    <w:p>
      <w:pPr>
        <w:keepNext w:val="0"/>
        <w:keepLines w:val="0"/>
        <w:pageBreakBefore w:val="0"/>
        <w:numPr>
          <w:ilvl w:val="0"/>
          <w:numId w:val="1"/>
        </w:numPr>
        <w:kinsoku/>
        <w:wordWrap/>
        <w:overflowPunct/>
        <w:topLinePunct w:val="0"/>
        <w:autoSpaceDE/>
        <w:autoSpaceDN/>
        <w:bidi w:val="0"/>
        <w:adjustRightInd/>
        <w:snapToGrid/>
        <w:spacing w:line="280" w:lineRule="exact"/>
        <w:ind w:left="0" w:leftChars="0" w:right="0" w:rightChars="0" w:firstLine="0" w:firstLineChars="0"/>
        <w:textAlignment w:val="auto"/>
        <w:rPr>
          <w:rFonts w:ascii="Calibri" w:hAnsi="Calibri" w:eastAsia="宋体" w:cs="Times New Roman"/>
          <w:spacing w:val="0"/>
          <w:sz w:val="18"/>
          <w:szCs w:val="18"/>
        </w:rPr>
      </w:pPr>
      <w:r>
        <w:rPr>
          <w:rFonts w:hint="eastAsia" w:ascii="Calibri" w:hAnsi="Calibri" w:eastAsia="宋体" w:cs="Times New Roman"/>
          <w:spacing w:val="0"/>
          <w:sz w:val="18"/>
          <w:szCs w:val="18"/>
        </w:rPr>
        <w:t>猴痘病毒：未经培养的感染材料</w:t>
      </w:r>
      <w:r>
        <w:rPr>
          <w:rFonts w:hint="default" w:ascii="Calibri" w:hAnsi="Calibri" w:eastAsia="宋体" w:cs="Times New Roman"/>
          <w:spacing w:val="0"/>
          <w:sz w:val="18"/>
          <w:szCs w:val="18"/>
        </w:rPr>
        <w:t>的</w:t>
      </w:r>
      <w:r>
        <w:rPr>
          <w:rFonts w:hint="eastAsia" w:ascii="Calibri" w:hAnsi="Calibri" w:eastAsia="宋体" w:cs="Times New Roman"/>
          <w:spacing w:val="0"/>
          <w:sz w:val="18"/>
          <w:szCs w:val="18"/>
        </w:rPr>
        <w:t>操作在B</w:t>
      </w:r>
      <w:r>
        <w:rPr>
          <w:rFonts w:ascii="Calibri" w:hAnsi="Calibri" w:eastAsia="宋体" w:cs="Times New Roman"/>
          <w:spacing w:val="0"/>
          <w:sz w:val="18"/>
          <w:szCs w:val="18"/>
        </w:rPr>
        <w:t>SL-2</w:t>
      </w:r>
      <w:r>
        <w:rPr>
          <w:rFonts w:hint="eastAsia" w:ascii="Calibri" w:hAnsi="Calibri" w:eastAsia="宋体" w:cs="Times New Roman"/>
          <w:spacing w:val="0"/>
          <w:sz w:val="18"/>
          <w:szCs w:val="18"/>
        </w:rPr>
        <w:t>实验室，个人防护应遵从国家卫生健康委的相关规定。</w:t>
      </w:r>
    </w:p>
    <w:p>
      <w:pPr>
        <w:keepNext w:val="0"/>
        <w:keepLines w:val="0"/>
        <w:pageBreakBefore w:val="0"/>
        <w:numPr>
          <w:ilvl w:val="0"/>
          <w:numId w:val="1"/>
        </w:numPr>
        <w:kinsoku/>
        <w:wordWrap/>
        <w:overflowPunct/>
        <w:topLinePunct w:val="0"/>
        <w:autoSpaceDE/>
        <w:autoSpaceDN/>
        <w:bidi w:val="0"/>
        <w:adjustRightInd/>
        <w:snapToGrid/>
        <w:spacing w:line="280" w:lineRule="exact"/>
        <w:ind w:left="0" w:leftChars="0" w:right="0" w:rightChars="0" w:firstLine="0" w:firstLineChars="0"/>
        <w:textAlignment w:val="auto"/>
        <w:rPr>
          <w:rFonts w:ascii="Calibri" w:hAnsi="Calibri" w:eastAsia="宋体" w:cs="Times New Roman"/>
          <w:spacing w:val="0"/>
          <w:sz w:val="18"/>
          <w:szCs w:val="18"/>
        </w:rPr>
      </w:pPr>
      <w:r>
        <w:rPr>
          <w:rFonts w:ascii="Calibri" w:hAnsi="Calibri" w:eastAsia="宋体" w:cs="Times New Roman"/>
          <w:spacing w:val="0"/>
          <w:sz w:val="18"/>
          <w:szCs w:val="18"/>
        </w:rPr>
        <w:t>这里特指亚欧地区传播的蜱传脑炎、俄罗斯春夏脑炎和中欧型蜱传脑炎。</w:t>
      </w:r>
    </w:p>
    <w:p>
      <w:pPr>
        <w:keepNext w:val="0"/>
        <w:keepLines w:val="0"/>
        <w:pageBreakBefore w:val="0"/>
        <w:numPr>
          <w:ilvl w:val="0"/>
          <w:numId w:val="1"/>
        </w:numPr>
        <w:kinsoku/>
        <w:wordWrap/>
        <w:overflowPunct/>
        <w:topLinePunct w:val="0"/>
        <w:autoSpaceDE/>
        <w:autoSpaceDN/>
        <w:bidi w:val="0"/>
        <w:adjustRightInd/>
        <w:snapToGrid/>
        <w:spacing w:line="280" w:lineRule="exact"/>
        <w:ind w:left="0" w:leftChars="0" w:right="0" w:rightChars="0" w:firstLine="0" w:firstLineChars="0"/>
        <w:textAlignment w:val="auto"/>
        <w:rPr>
          <w:rFonts w:ascii="Calibri" w:hAnsi="Calibri" w:eastAsia="宋体" w:cs="Times New Roman"/>
          <w:spacing w:val="0"/>
          <w:sz w:val="18"/>
          <w:szCs w:val="18"/>
        </w:rPr>
      </w:pPr>
      <w:r>
        <w:rPr>
          <w:rFonts w:hint="default" w:ascii="Calibri" w:hAnsi="Calibri" w:eastAsia="宋体" w:cs="Times New Roman"/>
          <w:spacing w:val="0"/>
          <w:sz w:val="18"/>
          <w:szCs w:val="18"/>
        </w:rPr>
        <w:t>新型</w:t>
      </w:r>
      <w:r>
        <w:rPr>
          <w:rFonts w:hint="eastAsia" w:ascii="Calibri" w:hAnsi="Calibri" w:eastAsia="宋体" w:cs="Times New Roman"/>
          <w:spacing w:val="0"/>
          <w:sz w:val="18"/>
          <w:szCs w:val="18"/>
        </w:rPr>
        <w:t>冠状病毒：未经培养的感染材料</w:t>
      </w:r>
      <w:r>
        <w:rPr>
          <w:rFonts w:hint="default" w:ascii="Calibri" w:hAnsi="Calibri" w:eastAsia="宋体" w:cs="Times New Roman"/>
          <w:spacing w:val="0"/>
          <w:sz w:val="18"/>
          <w:szCs w:val="18"/>
        </w:rPr>
        <w:t>的</w:t>
      </w:r>
      <w:r>
        <w:rPr>
          <w:rFonts w:hint="eastAsia" w:ascii="Calibri" w:hAnsi="Calibri" w:eastAsia="宋体" w:cs="Times New Roman"/>
          <w:spacing w:val="0"/>
          <w:sz w:val="18"/>
          <w:szCs w:val="18"/>
        </w:rPr>
        <w:t>操作在B</w:t>
      </w:r>
      <w:r>
        <w:rPr>
          <w:rFonts w:ascii="Calibri" w:hAnsi="Calibri" w:eastAsia="宋体" w:cs="Times New Roman"/>
          <w:spacing w:val="0"/>
          <w:sz w:val="18"/>
          <w:szCs w:val="18"/>
        </w:rPr>
        <w:t>SL-2</w:t>
      </w:r>
      <w:r>
        <w:rPr>
          <w:rFonts w:hint="eastAsia" w:ascii="Calibri" w:hAnsi="Calibri" w:eastAsia="宋体" w:cs="Times New Roman"/>
          <w:spacing w:val="0"/>
          <w:sz w:val="18"/>
          <w:szCs w:val="18"/>
        </w:rPr>
        <w:t>实验室，个人防护应遵从国家卫生健康委相关规定。</w:t>
      </w:r>
    </w:p>
    <w:p>
      <w:pPr>
        <w:keepNext w:val="0"/>
        <w:keepLines w:val="0"/>
        <w:pageBreakBefore w:val="0"/>
        <w:numPr>
          <w:ilvl w:val="0"/>
          <w:numId w:val="1"/>
        </w:numPr>
        <w:kinsoku/>
        <w:wordWrap/>
        <w:overflowPunct/>
        <w:topLinePunct w:val="0"/>
        <w:autoSpaceDE/>
        <w:autoSpaceDN/>
        <w:bidi w:val="0"/>
        <w:adjustRightInd/>
        <w:snapToGrid/>
        <w:spacing w:line="280" w:lineRule="exact"/>
        <w:ind w:left="0" w:leftChars="0" w:right="0" w:rightChars="0" w:firstLine="0" w:firstLineChars="0"/>
        <w:textAlignment w:val="auto"/>
        <w:rPr>
          <w:rFonts w:ascii="Calibri" w:hAnsi="Calibri" w:eastAsia="宋体" w:cs="Times New Roman"/>
          <w:spacing w:val="0"/>
          <w:sz w:val="18"/>
          <w:szCs w:val="18"/>
        </w:rPr>
      </w:pPr>
      <w:r>
        <w:rPr>
          <w:rFonts w:hint="eastAsia" w:ascii="Calibri" w:hAnsi="Calibri" w:eastAsia="宋体" w:cs="Times New Roman"/>
          <w:spacing w:val="0"/>
          <w:sz w:val="18"/>
          <w:szCs w:val="18"/>
        </w:rPr>
        <w:t>人免疫缺陷病毒</w:t>
      </w:r>
      <w:r>
        <w:rPr>
          <w:rFonts w:ascii="Times New Roman" w:hAnsi="Times New Roman" w:eastAsia="仿宋" w:cs="Times New Roman"/>
          <w:spacing w:val="0"/>
          <w:sz w:val="18"/>
          <w:szCs w:val="18"/>
        </w:rPr>
        <w:t>（</w:t>
      </w:r>
      <w:r>
        <w:rPr>
          <w:rFonts w:hint="eastAsia" w:ascii="仿宋_GB2312" w:hAnsi="仿宋_GB2312" w:eastAsia="仿宋_GB2312" w:cs="仿宋_GB2312"/>
          <w:spacing w:val="0"/>
          <w:sz w:val="18"/>
          <w:szCs w:val="18"/>
        </w:rPr>
        <w:t>Ⅰ</w:t>
      </w:r>
      <w:r>
        <w:rPr>
          <w:rFonts w:ascii="Times New Roman" w:hAnsi="Times New Roman" w:eastAsia="仿宋" w:cs="Times New Roman"/>
          <w:spacing w:val="0"/>
          <w:sz w:val="18"/>
          <w:szCs w:val="18"/>
        </w:rPr>
        <w:t>型和</w:t>
      </w:r>
      <w:r>
        <w:rPr>
          <w:rFonts w:hint="eastAsia" w:ascii="仿宋_GB2312" w:hAnsi="仿宋_GB2312" w:eastAsia="仿宋_GB2312" w:cs="仿宋_GB2312"/>
          <w:spacing w:val="0"/>
          <w:sz w:val="18"/>
          <w:szCs w:val="18"/>
        </w:rPr>
        <w:t>Ⅱ</w:t>
      </w:r>
      <w:r>
        <w:rPr>
          <w:rFonts w:ascii="Times New Roman" w:hAnsi="Times New Roman" w:eastAsia="仿宋" w:cs="Times New Roman"/>
          <w:spacing w:val="0"/>
          <w:sz w:val="18"/>
          <w:szCs w:val="18"/>
        </w:rPr>
        <w:t>型）</w:t>
      </w:r>
      <w:r>
        <w:rPr>
          <w:rFonts w:hint="eastAsia" w:ascii="Calibri" w:hAnsi="Calibri" w:eastAsia="宋体" w:cs="Times New Roman"/>
          <w:spacing w:val="0"/>
          <w:sz w:val="18"/>
          <w:szCs w:val="18"/>
        </w:rPr>
        <w:t>：这里只列出一般指导性原则。对采样量不超过100微升的血液样本进行即时检测（仅需将样本和缓冲液加入试剂卡，无需额外实验操作即获得结果），应遵从国家卫生健康委有关规定。</w:t>
      </w:r>
    </w:p>
    <w:p>
      <w:pPr>
        <w:keepNext w:val="0"/>
        <w:keepLines w:val="0"/>
        <w:pageBreakBefore w:val="0"/>
        <w:numPr>
          <w:ilvl w:val="0"/>
          <w:numId w:val="1"/>
        </w:numPr>
        <w:kinsoku/>
        <w:wordWrap/>
        <w:overflowPunct/>
        <w:topLinePunct w:val="0"/>
        <w:autoSpaceDE/>
        <w:autoSpaceDN/>
        <w:bidi w:val="0"/>
        <w:adjustRightInd/>
        <w:snapToGrid/>
        <w:spacing w:line="280" w:lineRule="exact"/>
        <w:ind w:left="0" w:leftChars="0" w:right="0" w:rightChars="0" w:firstLine="0" w:firstLineChars="0"/>
        <w:textAlignment w:val="auto"/>
        <w:rPr>
          <w:rFonts w:ascii="Calibri" w:hAnsi="Calibri" w:eastAsia="宋体" w:cs="Times New Roman"/>
          <w:spacing w:val="0"/>
          <w:sz w:val="18"/>
          <w:szCs w:val="18"/>
        </w:rPr>
      </w:pPr>
      <w:r>
        <w:rPr>
          <w:rFonts w:ascii="Calibri" w:hAnsi="Calibri" w:eastAsia="宋体" w:cs="Times New Roman"/>
          <w:spacing w:val="0"/>
          <w:sz w:val="18"/>
          <w:szCs w:val="18"/>
        </w:rPr>
        <w:t>脊髓灰质炎病毒：</w:t>
      </w:r>
      <w:r>
        <w:rPr>
          <w:rFonts w:hint="eastAsia" w:ascii="Calibri" w:hAnsi="Calibri" w:eastAsia="宋体" w:cs="Times New Roman"/>
          <w:spacing w:val="0"/>
          <w:sz w:val="18"/>
          <w:szCs w:val="18"/>
        </w:rPr>
        <w:t>这里只是列出一般指导性原则。目前对于急性弛缓性麻痹病例的病毒分离物的操作应遵从国家卫生健康委有关规定。对于</w:t>
      </w:r>
      <w:r>
        <w:rPr>
          <w:rFonts w:hint="eastAsia" w:ascii="仿宋_GB2312" w:hAnsi="仿宋_GB2312" w:eastAsia="仿宋_GB2312" w:cs="仿宋_GB2312"/>
          <w:spacing w:val="0"/>
          <w:sz w:val="18"/>
          <w:szCs w:val="18"/>
        </w:rPr>
        <w:t>Ⅱ</w:t>
      </w:r>
      <w:r>
        <w:rPr>
          <w:rFonts w:hint="eastAsia" w:ascii="Calibri" w:hAnsi="Calibri" w:eastAsia="宋体" w:cs="Times New Roman"/>
          <w:spacing w:val="0"/>
          <w:sz w:val="18"/>
          <w:szCs w:val="18"/>
        </w:rPr>
        <w:t>型疫苗及其衍生毒株（VDPV）按脊髓灰质炎病毒的实验活动要求进行操作。对于</w:t>
      </w:r>
      <w:r>
        <w:rPr>
          <w:rFonts w:hint="eastAsia" w:ascii="仿宋_GB2312" w:hAnsi="仿宋_GB2312" w:eastAsia="仿宋_GB2312" w:cs="仿宋_GB2312"/>
          <w:spacing w:val="0"/>
          <w:sz w:val="18"/>
          <w:szCs w:val="18"/>
        </w:rPr>
        <w:t>Ⅰ</w:t>
      </w:r>
      <w:r>
        <w:rPr>
          <w:rFonts w:hint="eastAsia" w:ascii="Calibri" w:hAnsi="Calibri" w:eastAsia="宋体" w:cs="Times New Roman"/>
          <w:spacing w:val="0"/>
          <w:sz w:val="18"/>
          <w:szCs w:val="18"/>
        </w:rPr>
        <w:t>型和</w:t>
      </w:r>
      <w:r>
        <w:rPr>
          <w:rFonts w:hint="eastAsia" w:ascii="仿宋_GB2312" w:hAnsi="仿宋_GB2312" w:eastAsia="仿宋_GB2312" w:cs="仿宋_GB2312"/>
          <w:spacing w:val="0"/>
          <w:sz w:val="18"/>
          <w:szCs w:val="18"/>
        </w:rPr>
        <w:t>Ⅲ</w:t>
      </w:r>
      <w:r>
        <w:rPr>
          <w:rFonts w:hint="eastAsia" w:ascii="Calibri" w:hAnsi="Calibri" w:eastAsia="宋体" w:cs="Times New Roman"/>
          <w:spacing w:val="0"/>
          <w:sz w:val="18"/>
          <w:szCs w:val="18"/>
        </w:rPr>
        <w:t>型疫苗株病毒按第三类病原微生物的实验活动要求进行操作。</w:t>
      </w:r>
      <w:r>
        <w:rPr>
          <w:rFonts w:hint="eastAsia" w:ascii="仿宋_GB2312" w:hAnsi="仿宋_GB2312" w:eastAsia="仿宋_GB2312" w:cs="仿宋_GB2312"/>
          <w:spacing w:val="0"/>
          <w:sz w:val="18"/>
          <w:szCs w:val="18"/>
        </w:rPr>
        <w:t>Ⅰ</w:t>
      </w:r>
      <w:r>
        <w:rPr>
          <w:rFonts w:hint="eastAsia" w:ascii="Calibri" w:hAnsi="Calibri" w:eastAsia="宋体" w:cs="Times New Roman"/>
          <w:spacing w:val="0"/>
          <w:sz w:val="18"/>
          <w:szCs w:val="18"/>
        </w:rPr>
        <w:t>型和</w:t>
      </w:r>
      <w:r>
        <w:rPr>
          <w:rFonts w:hint="eastAsia" w:ascii="仿宋_GB2312" w:hAnsi="仿宋_GB2312" w:eastAsia="仿宋_GB2312" w:cs="仿宋_GB2312"/>
          <w:spacing w:val="0"/>
          <w:sz w:val="18"/>
          <w:szCs w:val="18"/>
        </w:rPr>
        <w:t>Ⅲ</w:t>
      </w:r>
      <w:r>
        <w:rPr>
          <w:rFonts w:hint="eastAsia" w:ascii="Calibri" w:hAnsi="Calibri" w:eastAsia="宋体" w:cs="Times New Roman"/>
          <w:spacing w:val="0"/>
          <w:sz w:val="18"/>
          <w:szCs w:val="18"/>
        </w:rPr>
        <w:t>型VDPV培养的防护条件为BSL-2，动物感染为ABSL-3，未经培养的感染材料的操作在BSL-2，灭活和无感染性材料的操作均为BSL-1。上述指导原则会随着全球消灭脊髓灰质炎病毒的进展状况而有所改变，新的指导原则按新规定执行。</w:t>
      </w:r>
    </w:p>
    <w:p>
      <w:pPr>
        <w:keepNext w:val="0"/>
        <w:keepLines w:val="0"/>
        <w:pageBreakBefore w:val="0"/>
        <w:numPr>
          <w:ilvl w:val="0"/>
          <w:numId w:val="1"/>
        </w:numPr>
        <w:kinsoku/>
        <w:wordWrap/>
        <w:overflowPunct/>
        <w:topLinePunct w:val="0"/>
        <w:autoSpaceDE/>
        <w:autoSpaceDN/>
        <w:bidi w:val="0"/>
        <w:adjustRightInd/>
        <w:snapToGrid/>
        <w:spacing w:line="280" w:lineRule="exact"/>
        <w:ind w:left="0" w:leftChars="0" w:right="0" w:rightChars="0" w:firstLine="0" w:firstLineChars="0"/>
        <w:textAlignment w:val="auto"/>
        <w:rPr>
          <w:rFonts w:ascii="Calibri" w:hAnsi="Calibri" w:eastAsia="宋体" w:cs="Times New Roman"/>
          <w:spacing w:val="0"/>
          <w:sz w:val="18"/>
          <w:szCs w:val="18"/>
        </w:rPr>
      </w:pPr>
      <w:r>
        <w:rPr>
          <w:rFonts w:ascii="Calibri" w:hAnsi="Calibri" w:eastAsia="宋体" w:cs="Times New Roman"/>
          <w:spacing w:val="0"/>
          <w:sz w:val="18"/>
          <w:szCs w:val="18"/>
        </w:rPr>
        <w:t>肠道病毒属和心病毒属因型别较多，其生物风险相似，以病毒属代表此类病毒，而同属的不同风险级别的病毒单独列出，如肠道病毒属的脊髓灰质炎病毒，以及我国重要的同属病毒也单独列出，如肠道病毒属的肠道病毒A-71型等。</w:t>
      </w:r>
    </w:p>
    <w:p>
      <w:pPr>
        <w:keepNext w:val="0"/>
        <w:keepLines w:val="0"/>
        <w:pageBreakBefore w:val="0"/>
        <w:kinsoku/>
        <w:wordWrap/>
        <w:overflowPunct/>
        <w:topLinePunct w:val="0"/>
        <w:autoSpaceDE/>
        <w:autoSpaceDN/>
        <w:bidi w:val="0"/>
        <w:adjustRightInd/>
        <w:snapToGrid/>
        <w:spacing w:line="280" w:lineRule="exact"/>
        <w:ind w:left="0" w:leftChars="0" w:right="0" w:rightChars="0" w:firstLine="0" w:firstLineChars="0"/>
        <w:textAlignment w:val="auto"/>
        <w:rPr>
          <w:rFonts w:ascii="Calibri" w:hAnsi="Calibri" w:eastAsia="宋体" w:cs="Times New Roman"/>
          <w:spacing w:val="0"/>
          <w:sz w:val="18"/>
          <w:szCs w:val="18"/>
        </w:rPr>
      </w:pPr>
    </w:p>
    <w:p>
      <w:pPr>
        <w:keepNext w:val="0"/>
        <w:keepLines w:val="0"/>
        <w:pageBreakBefore w:val="0"/>
        <w:kinsoku/>
        <w:wordWrap/>
        <w:overflowPunct/>
        <w:topLinePunct w:val="0"/>
        <w:autoSpaceDE/>
        <w:autoSpaceDN/>
        <w:bidi w:val="0"/>
        <w:adjustRightInd/>
        <w:snapToGrid/>
        <w:spacing w:line="280" w:lineRule="exact"/>
        <w:ind w:left="0" w:leftChars="0" w:right="0" w:rightChars="0" w:firstLine="0" w:firstLineChars="0"/>
        <w:textAlignment w:val="auto"/>
        <w:rPr>
          <w:rFonts w:ascii="Calibri" w:hAnsi="Calibri" w:eastAsia="宋体" w:cs="Times New Roman"/>
          <w:b/>
          <w:spacing w:val="0"/>
          <w:sz w:val="18"/>
          <w:szCs w:val="18"/>
        </w:rPr>
      </w:pPr>
      <w:r>
        <w:rPr>
          <w:rFonts w:ascii="Calibri" w:hAnsi="Calibri" w:eastAsia="宋体" w:cs="Times New Roman"/>
          <w:b/>
          <w:spacing w:val="0"/>
          <w:sz w:val="18"/>
          <w:szCs w:val="18"/>
        </w:rPr>
        <w:t>说明：</w:t>
      </w:r>
    </w:p>
    <w:p>
      <w:pPr>
        <w:keepNext w:val="0"/>
        <w:keepLines w:val="0"/>
        <w:pageBreakBefore w:val="0"/>
        <w:numPr>
          <w:ilvl w:val="0"/>
          <w:numId w:val="2"/>
        </w:numPr>
        <w:kinsoku/>
        <w:wordWrap/>
        <w:overflowPunct/>
        <w:topLinePunct w:val="0"/>
        <w:autoSpaceDE/>
        <w:autoSpaceDN/>
        <w:bidi w:val="0"/>
        <w:adjustRightInd/>
        <w:snapToGrid/>
        <w:spacing w:line="280" w:lineRule="exact"/>
        <w:ind w:left="0" w:leftChars="0" w:right="0" w:rightChars="0" w:firstLine="0" w:firstLineChars="0"/>
        <w:textAlignment w:val="auto"/>
        <w:rPr>
          <w:rFonts w:ascii="Calibri" w:hAnsi="Calibri" w:eastAsia="宋体" w:cs="Times New Roman"/>
          <w:spacing w:val="0"/>
          <w:sz w:val="18"/>
          <w:szCs w:val="18"/>
        </w:rPr>
      </w:pPr>
      <w:r>
        <w:rPr>
          <w:rFonts w:hint="eastAsia" w:ascii="Calibri" w:hAnsi="Calibri" w:eastAsia="宋体" w:cs="Times New Roman"/>
          <w:spacing w:val="0"/>
          <w:sz w:val="18"/>
          <w:szCs w:val="18"/>
        </w:rPr>
        <w:t>在保证安全的前提下，对临床和现场的未知样本检测操作可在生物安全二级或以上防护级别的实验室进行，涉及病毒分离培养的操作，应加强个体防护和环境保护。要密切注意流行病学动态和临床表现，判断是否存在高致病性病原体，若判定为疑似高致病性病原体，应在相应生物安全级别的实验室开展工作。</w:t>
      </w:r>
    </w:p>
    <w:p>
      <w:pPr>
        <w:keepNext w:val="0"/>
        <w:keepLines w:val="0"/>
        <w:pageBreakBefore w:val="0"/>
        <w:kinsoku/>
        <w:wordWrap/>
        <w:overflowPunct/>
        <w:topLinePunct w:val="0"/>
        <w:autoSpaceDE/>
        <w:autoSpaceDN/>
        <w:bidi w:val="0"/>
        <w:adjustRightInd/>
        <w:snapToGrid/>
        <w:spacing w:line="280" w:lineRule="exact"/>
        <w:ind w:left="0" w:leftChars="0" w:right="0" w:rightChars="0" w:firstLine="0" w:firstLineChars="0"/>
        <w:textAlignment w:val="auto"/>
        <w:rPr>
          <w:rFonts w:ascii="Calibri" w:hAnsi="Calibri" w:eastAsia="宋体" w:cs="Times New Roman"/>
          <w:spacing w:val="0"/>
          <w:sz w:val="18"/>
          <w:szCs w:val="18"/>
        </w:rPr>
      </w:pPr>
      <w:r>
        <w:rPr>
          <w:rFonts w:ascii="Calibri" w:hAnsi="Calibri" w:eastAsia="宋体" w:cs="Times New Roman"/>
          <w:spacing w:val="0"/>
          <w:sz w:val="18"/>
          <w:szCs w:val="18"/>
        </w:rPr>
        <w:t>2.</w:t>
      </w:r>
      <w:r>
        <w:rPr>
          <w:rFonts w:hint="eastAsia" w:ascii="Calibri" w:hAnsi="Calibri" w:eastAsia="宋体" w:cs="Times New Roman"/>
          <w:spacing w:val="0"/>
          <w:sz w:val="18"/>
          <w:szCs w:val="18"/>
        </w:rPr>
        <w:t>本表未列出之病毒和实验活动，由各单位的生物安全委员会负责危害程度评估，确定相应的生物安全防护级别。如涉及高致病性病毒及其相关实验的应经国家病原微生物实验室生物安全专家委员会论证。</w:t>
      </w:r>
    </w:p>
    <w:p>
      <w:pPr>
        <w:keepNext w:val="0"/>
        <w:keepLines w:val="0"/>
        <w:pageBreakBefore w:val="0"/>
        <w:kinsoku/>
        <w:wordWrap/>
        <w:overflowPunct/>
        <w:topLinePunct w:val="0"/>
        <w:autoSpaceDE/>
        <w:autoSpaceDN/>
        <w:bidi w:val="0"/>
        <w:adjustRightInd/>
        <w:snapToGrid/>
        <w:spacing w:line="280" w:lineRule="exact"/>
        <w:ind w:left="0" w:leftChars="0" w:right="0" w:rightChars="0" w:firstLine="0" w:firstLineChars="0"/>
        <w:textAlignment w:val="auto"/>
        <w:rPr>
          <w:rFonts w:ascii="Calibri" w:hAnsi="Calibri" w:eastAsia="宋体" w:cs="Times New Roman"/>
          <w:spacing w:val="0"/>
          <w:sz w:val="18"/>
          <w:szCs w:val="18"/>
        </w:rPr>
      </w:pPr>
      <w:r>
        <w:rPr>
          <w:rFonts w:ascii="Calibri" w:hAnsi="Calibri" w:eastAsia="宋体" w:cs="Times New Roman"/>
          <w:spacing w:val="0"/>
          <w:sz w:val="18"/>
          <w:szCs w:val="18"/>
        </w:rPr>
        <w:t>3.</w:t>
      </w:r>
      <w:r>
        <w:rPr>
          <w:rFonts w:hint="default" w:ascii="Calibri" w:hAnsi="Calibri" w:eastAsia="宋体" w:cs="Times New Roman"/>
          <w:spacing w:val="0"/>
          <w:sz w:val="18"/>
          <w:szCs w:val="18"/>
        </w:rPr>
        <w:t>朊</w:t>
      </w:r>
      <w:r>
        <w:rPr>
          <w:rFonts w:hint="eastAsia" w:ascii="Calibri" w:hAnsi="Calibri" w:eastAsia="宋体" w:cs="Times New Roman"/>
          <w:spacing w:val="0"/>
          <w:sz w:val="18"/>
          <w:szCs w:val="18"/>
        </w:rPr>
        <w:t>病毒为特殊病原体，其危害程度分类及相应实验活动的生物安全防护水平单独列出。</w:t>
      </w:r>
    </w:p>
    <w:p>
      <w:pPr>
        <w:keepNext w:val="0"/>
        <w:keepLines w:val="0"/>
        <w:pageBreakBefore w:val="0"/>
        <w:kinsoku/>
        <w:wordWrap/>
        <w:overflowPunct/>
        <w:topLinePunct w:val="0"/>
        <w:autoSpaceDE/>
        <w:autoSpaceDN/>
        <w:bidi w:val="0"/>
        <w:adjustRightInd/>
        <w:snapToGrid/>
        <w:spacing w:line="280" w:lineRule="exact"/>
        <w:ind w:left="0" w:leftChars="0" w:right="0" w:rightChars="0" w:firstLine="0" w:firstLineChars="0"/>
        <w:textAlignment w:val="auto"/>
        <w:rPr>
          <w:rFonts w:ascii="Calibri" w:hAnsi="Calibri" w:eastAsia="宋体" w:cs="Times New Roman"/>
          <w:spacing w:val="0"/>
          <w:sz w:val="18"/>
          <w:szCs w:val="18"/>
        </w:rPr>
      </w:pPr>
      <w:r>
        <w:rPr>
          <w:rFonts w:ascii="Calibri" w:hAnsi="Calibri" w:eastAsia="宋体" w:cs="Times New Roman"/>
          <w:spacing w:val="0"/>
          <w:sz w:val="18"/>
          <w:szCs w:val="18"/>
        </w:rPr>
        <w:t>4.</w:t>
      </w:r>
      <w:r>
        <w:rPr>
          <w:rFonts w:hint="eastAsia" w:ascii="Calibri" w:hAnsi="Calibri" w:eastAsia="宋体" w:cs="Times New Roman"/>
          <w:spacing w:val="0"/>
          <w:sz w:val="18"/>
          <w:szCs w:val="18"/>
        </w:rPr>
        <w:t>关于使用人类病毒的重组体：在国家卫生健康委发布有关的管理规定之前，对于人类病毒的重组体（包括对病毒的基因缺失、插入、突变等修饰以及将病毒作为外源基因的表达载体）暂时遵循以下原则：（1）严禁两个不同病原体之间进行完整基因组的重组；（2）对于对人类致病的病毒，如存在疫苗株，只允许用疫苗株为外源基因表达载体，如脊髓灰质炎病毒、麻疹病毒、乙型脑炎病毒等；（3）对于一般情况下即具有复制能力的重组活病毒（复制型重组病毒），其操作时的防护条件应不低于其母本病毒；对于条件复制型或复制缺陷型病毒可降低防护条件，但不得低于BSL-2的防护条件，例如来源于HIV的慢病毒载体，为双基因缺失载体，可在BSL-2实验室操作；（4）对于病毒作为表达载体，其防护水平总体上应根据其母本病毒的危害等级及防护要求进行操作，但是将高致病性病毒的基因重组入具有复制能力的同科低致病性病毒载体时，原则上应根据高致病性病原体的危害等级和防护条件进行操作，在证明重组体无危害后，可视情降低防护等级；（5）对于复制型重组病毒的</w:t>
      </w:r>
      <w:r>
        <w:rPr>
          <w:rFonts w:hint="eastAsia" w:ascii="Calibri" w:hAnsi="Calibri" w:eastAsia="宋体" w:cs="Times New Roman"/>
          <w:spacing w:val="0"/>
          <w:sz w:val="18"/>
          <w:szCs w:val="18"/>
          <w:lang w:eastAsia="zh-Hans"/>
        </w:rPr>
        <w:t>研究和制备</w:t>
      </w:r>
      <w:r>
        <w:rPr>
          <w:rFonts w:hint="eastAsia" w:ascii="Calibri" w:hAnsi="Calibri" w:eastAsia="宋体" w:cs="Times New Roman"/>
          <w:spacing w:val="0"/>
          <w:sz w:val="18"/>
          <w:szCs w:val="18"/>
        </w:rPr>
        <w:t>事先要进行</w:t>
      </w:r>
      <w:r>
        <w:rPr>
          <w:rFonts w:hint="eastAsia" w:ascii="Calibri" w:hAnsi="Calibri" w:eastAsia="宋体" w:cs="Times New Roman"/>
          <w:spacing w:val="0"/>
          <w:sz w:val="18"/>
          <w:szCs w:val="18"/>
          <w:lang w:eastAsia="zh-Hans"/>
        </w:rPr>
        <w:t>风险</w:t>
      </w:r>
      <w:r>
        <w:rPr>
          <w:rFonts w:hint="eastAsia" w:ascii="Calibri" w:hAnsi="Calibri" w:eastAsia="宋体" w:cs="Times New Roman"/>
          <w:spacing w:val="0"/>
          <w:sz w:val="18"/>
          <w:szCs w:val="18"/>
        </w:rPr>
        <w:t>评估，并得到所在单位生物安全委员会的批准。对于高致病性病原体重组体或有可能制造出高致病性病原体的操作应经国家病原微生物实验室生物安全专家委员会论证。</w:t>
      </w:r>
    </w:p>
    <w:p>
      <w:pPr>
        <w:keepNext w:val="0"/>
        <w:keepLines w:val="0"/>
        <w:pageBreakBefore w:val="0"/>
        <w:widowControl/>
        <w:kinsoku/>
        <w:wordWrap/>
        <w:overflowPunct/>
        <w:topLinePunct w:val="0"/>
        <w:autoSpaceDE/>
        <w:autoSpaceDN/>
        <w:bidi w:val="0"/>
        <w:adjustRightInd/>
        <w:snapToGrid/>
        <w:spacing w:line="280" w:lineRule="exact"/>
        <w:ind w:left="0" w:leftChars="0" w:right="0" w:rightChars="0" w:firstLine="0" w:firstLineChars="0"/>
        <w:textAlignment w:val="auto"/>
        <w:rPr>
          <w:rFonts w:ascii="Calibri" w:hAnsi="Calibri" w:eastAsia="宋体" w:cs="Times New Roman"/>
          <w:spacing w:val="0"/>
          <w:sz w:val="18"/>
          <w:szCs w:val="18"/>
        </w:rPr>
        <w:sectPr>
          <w:footerReference r:id="rId4" w:type="default"/>
          <w:pgSz w:w="16838" w:h="11906" w:orient="landscape"/>
          <w:pgMar w:top="1644" w:right="1440" w:bottom="1757" w:left="1440" w:header="851" w:footer="1134" w:gutter="0"/>
          <w:pgNumType w:fmt="decimal" w:start="1"/>
          <w:cols w:space="720" w:num="1"/>
          <w:rtlGutter w:val="0"/>
          <w:docGrid w:type="linesAndChars" w:linePitch="436" w:charSpace="1446"/>
        </w:sectPr>
      </w:pPr>
      <w:r>
        <w:rPr>
          <w:rFonts w:ascii="Calibri" w:hAnsi="Calibri" w:eastAsia="宋体" w:cs="Times New Roman"/>
          <w:spacing w:val="0"/>
          <w:sz w:val="18"/>
          <w:szCs w:val="18"/>
        </w:rPr>
        <w:t xml:space="preserve">5. </w:t>
      </w:r>
      <w:r>
        <w:rPr>
          <w:rFonts w:hint="eastAsia" w:ascii="Calibri" w:hAnsi="Calibri" w:eastAsia="宋体" w:cs="Times New Roman"/>
          <w:spacing w:val="0"/>
          <w:sz w:val="18"/>
          <w:szCs w:val="18"/>
        </w:rPr>
        <w:t>国家正式批准的生物制品疫苗生产用减毒、弱毒毒种的分类地位另行规定</w:t>
      </w:r>
      <w:r>
        <w:rPr>
          <w:rFonts w:ascii="Calibri" w:hAnsi="Calibri" w:eastAsia="宋体" w:cs="Times New Roman"/>
          <w:spacing w:val="0"/>
          <w:sz w:val="18"/>
          <w:szCs w:val="18"/>
        </w:rPr>
        <w:t>。</w:t>
      </w:r>
    </w:p>
    <w:p>
      <w:pPr>
        <w:rPr>
          <w:rFonts w:ascii="仿宋" w:hAnsi="仿宋" w:eastAsia="仿宋" w:cs="Times New Roman"/>
          <w:b/>
          <w:bCs/>
          <w:color w:val="000000"/>
          <w:sz w:val="21"/>
          <w:szCs w:val="32"/>
        </w:rPr>
      </w:pPr>
      <w:r>
        <w:rPr>
          <w:rFonts w:ascii="仿宋" w:hAnsi="仿宋" w:eastAsia="仿宋" w:cs="Times New Roman"/>
          <w:b/>
          <w:bCs/>
          <w:color w:val="000000"/>
          <w:sz w:val="21"/>
          <w:szCs w:val="32"/>
        </w:rPr>
        <w:t xml:space="preserve">表2. </w:t>
      </w:r>
      <w:bookmarkStart w:id="1" w:name="_Hlk129011634"/>
      <w:r>
        <w:rPr>
          <w:rFonts w:ascii="仿宋" w:hAnsi="仿宋" w:eastAsia="仿宋" w:cs="Times New Roman"/>
          <w:b/>
          <w:bCs/>
          <w:color w:val="000000"/>
          <w:sz w:val="21"/>
          <w:szCs w:val="32"/>
        </w:rPr>
        <w:t>细菌、放线菌、衣原体、支原体、立克次体、螺旋体</w:t>
      </w:r>
      <w:bookmarkEnd w:id="1"/>
      <w:r>
        <w:rPr>
          <w:rFonts w:ascii="仿宋" w:hAnsi="仿宋" w:eastAsia="仿宋" w:cs="Times New Roman"/>
          <w:b/>
          <w:bCs/>
          <w:color w:val="000000"/>
          <w:sz w:val="21"/>
          <w:szCs w:val="32"/>
        </w:rPr>
        <w:t>分类目录</w:t>
      </w:r>
    </w:p>
    <w:tbl>
      <w:tblPr>
        <w:tblStyle w:val="10"/>
        <w:tblW w:w="142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0"/>
        <w:gridCol w:w="2427"/>
        <w:gridCol w:w="2340"/>
        <w:gridCol w:w="1105"/>
        <w:gridCol w:w="1020"/>
        <w:gridCol w:w="1020"/>
        <w:gridCol w:w="1020"/>
        <w:gridCol w:w="1247"/>
        <w:gridCol w:w="709"/>
        <w:gridCol w:w="1134"/>
        <w:gridCol w:w="1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510" w:type="dxa"/>
            <w:vMerge w:val="restart"/>
            <w:noWrap w:val="0"/>
            <w:vAlign w:val="center"/>
          </w:tcPr>
          <w:p>
            <w:pPr>
              <w:spacing w:line="240" w:lineRule="exact"/>
              <w:jc w:val="center"/>
              <w:rPr>
                <w:rFonts w:ascii="Calibri" w:hAnsi="Calibri" w:eastAsia="宋体" w:cs="Times New Roman"/>
                <w:b/>
                <w:spacing w:val="0"/>
                <w:sz w:val="21"/>
                <w:szCs w:val="24"/>
              </w:rPr>
            </w:pPr>
            <w:bookmarkStart w:id="2" w:name="_Hlk129273566"/>
            <w:r>
              <w:rPr>
                <w:rFonts w:ascii="Calibri" w:hAnsi="Calibri" w:eastAsia="宋体" w:cs="Times New Roman"/>
                <w:b/>
                <w:spacing w:val="0"/>
                <w:sz w:val="21"/>
                <w:szCs w:val="24"/>
              </w:rPr>
              <w:t>序号</w:t>
            </w:r>
          </w:p>
        </w:tc>
        <w:tc>
          <w:tcPr>
            <w:tcW w:w="4767" w:type="dxa"/>
            <w:gridSpan w:val="2"/>
            <w:noWrap w:val="0"/>
            <w:vAlign w:val="center"/>
          </w:tcPr>
          <w:p>
            <w:pPr>
              <w:spacing w:line="240" w:lineRule="exact"/>
              <w:jc w:val="center"/>
              <w:rPr>
                <w:rFonts w:ascii="Calibri" w:hAnsi="Calibri" w:eastAsia="宋体" w:cs="Times New Roman"/>
                <w:b/>
                <w:spacing w:val="0"/>
                <w:sz w:val="21"/>
                <w:szCs w:val="24"/>
              </w:rPr>
            </w:pPr>
            <w:r>
              <w:rPr>
                <w:rFonts w:hint="eastAsia" w:ascii="Calibri" w:hAnsi="Calibri" w:eastAsia="宋体" w:cs="Times New Roman"/>
                <w:b/>
                <w:spacing w:val="0"/>
                <w:sz w:val="21"/>
                <w:szCs w:val="24"/>
              </w:rPr>
              <w:t>病原菌名称</w:t>
            </w:r>
          </w:p>
        </w:tc>
        <w:tc>
          <w:tcPr>
            <w:tcW w:w="1105" w:type="dxa"/>
            <w:vMerge w:val="restart"/>
            <w:noWrap w:val="0"/>
            <w:vAlign w:val="center"/>
          </w:tcPr>
          <w:p>
            <w:pPr>
              <w:spacing w:line="240" w:lineRule="exact"/>
              <w:jc w:val="center"/>
              <w:rPr>
                <w:rFonts w:ascii="Calibri" w:hAnsi="Calibri" w:eastAsia="宋体" w:cs="Times New Roman"/>
                <w:b/>
                <w:spacing w:val="0"/>
                <w:sz w:val="21"/>
                <w:szCs w:val="24"/>
              </w:rPr>
            </w:pPr>
            <w:r>
              <w:rPr>
                <w:rFonts w:hint="eastAsia" w:ascii="Calibri" w:hAnsi="Calibri" w:eastAsia="宋体" w:cs="Times New Roman"/>
                <w:b/>
                <w:spacing w:val="0"/>
                <w:sz w:val="21"/>
                <w:szCs w:val="24"/>
              </w:rPr>
              <w:t>危害程度分类</w:t>
            </w:r>
          </w:p>
        </w:tc>
        <w:tc>
          <w:tcPr>
            <w:tcW w:w="4307" w:type="dxa"/>
            <w:gridSpan w:val="4"/>
            <w:tcBorders>
              <w:bottom w:val="single" w:color="auto" w:sz="4" w:space="0"/>
            </w:tcBorders>
            <w:noWrap w:val="0"/>
            <w:vAlign w:val="center"/>
          </w:tcPr>
          <w:p>
            <w:pPr>
              <w:spacing w:line="240" w:lineRule="exact"/>
              <w:jc w:val="center"/>
              <w:rPr>
                <w:rFonts w:ascii="Calibri" w:hAnsi="Calibri" w:eastAsia="宋体" w:cs="Times New Roman"/>
                <w:b/>
                <w:spacing w:val="0"/>
                <w:sz w:val="21"/>
                <w:szCs w:val="24"/>
              </w:rPr>
            </w:pPr>
            <w:r>
              <w:rPr>
                <w:rFonts w:ascii="Calibri" w:hAnsi="Calibri" w:eastAsia="宋体" w:cs="Times New Roman"/>
                <w:b/>
                <w:spacing w:val="0"/>
                <w:sz w:val="21"/>
                <w:szCs w:val="24"/>
              </w:rPr>
              <w:t>实验活动所需实验室等级</w:t>
            </w:r>
          </w:p>
        </w:tc>
        <w:tc>
          <w:tcPr>
            <w:tcW w:w="1843" w:type="dxa"/>
            <w:gridSpan w:val="2"/>
            <w:tcBorders>
              <w:bottom w:val="single" w:color="auto" w:sz="4" w:space="0"/>
            </w:tcBorders>
            <w:noWrap w:val="0"/>
            <w:vAlign w:val="center"/>
          </w:tcPr>
          <w:p>
            <w:pPr>
              <w:spacing w:line="240" w:lineRule="exact"/>
              <w:jc w:val="center"/>
              <w:rPr>
                <w:rFonts w:ascii="Calibri" w:hAnsi="Calibri" w:eastAsia="宋体" w:cs="Times New Roman"/>
                <w:b/>
                <w:spacing w:val="0"/>
                <w:sz w:val="21"/>
                <w:szCs w:val="24"/>
              </w:rPr>
            </w:pPr>
            <w:r>
              <w:rPr>
                <w:rFonts w:ascii="Calibri" w:hAnsi="Calibri" w:eastAsia="宋体" w:cs="Times New Roman"/>
                <w:b/>
                <w:spacing w:val="0"/>
                <w:sz w:val="21"/>
                <w:szCs w:val="24"/>
              </w:rPr>
              <w:t>运输包装分类</w:t>
            </w:r>
            <w:r>
              <w:rPr>
                <w:rFonts w:ascii="Calibri" w:hAnsi="Calibri" w:eastAsia="宋体" w:cs="Times New Roman"/>
                <w:b/>
                <w:spacing w:val="0"/>
                <w:sz w:val="21"/>
                <w:szCs w:val="24"/>
                <w:vertAlign w:val="superscript"/>
              </w:rPr>
              <w:t>e</w:t>
            </w:r>
          </w:p>
        </w:tc>
        <w:tc>
          <w:tcPr>
            <w:tcW w:w="1766" w:type="dxa"/>
            <w:vMerge w:val="restart"/>
            <w:noWrap w:val="0"/>
            <w:vAlign w:val="center"/>
          </w:tcPr>
          <w:p>
            <w:pPr>
              <w:spacing w:line="240" w:lineRule="exact"/>
              <w:jc w:val="center"/>
              <w:rPr>
                <w:rFonts w:ascii="Calibri" w:hAnsi="Calibri" w:eastAsia="宋体" w:cs="Times New Roman"/>
                <w:b/>
                <w:spacing w:val="0"/>
                <w:sz w:val="21"/>
                <w:szCs w:val="24"/>
              </w:rPr>
            </w:pPr>
            <w:r>
              <w:rPr>
                <w:rFonts w:ascii="Calibri" w:hAnsi="Calibri" w:eastAsia="宋体" w:cs="Times New Roman"/>
                <w:b/>
                <w:spacing w:val="0"/>
                <w:sz w:val="21"/>
                <w:szCs w:val="24"/>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blHeader/>
          <w:jc w:val="center"/>
        </w:trPr>
        <w:tc>
          <w:tcPr>
            <w:tcW w:w="510" w:type="dxa"/>
            <w:vMerge w:val="continue"/>
            <w:noWrap w:val="0"/>
            <w:vAlign w:val="center"/>
          </w:tcPr>
          <w:p>
            <w:pPr>
              <w:spacing w:line="240" w:lineRule="exact"/>
              <w:jc w:val="center"/>
              <w:rPr>
                <w:rFonts w:ascii="Calibri" w:hAnsi="Calibri" w:eastAsia="宋体" w:cs="Times New Roman"/>
                <w:b/>
                <w:spacing w:val="0"/>
                <w:sz w:val="21"/>
                <w:szCs w:val="24"/>
              </w:rPr>
            </w:pPr>
          </w:p>
        </w:tc>
        <w:tc>
          <w:tcPr>
            <w:tcW w:w="2427" w:type="dxa"/>
            <w:noWrap w:val="0"/>
            <w:vAlign w:val="center"/>
          </w:tcPr>
          <w:p>
            <w:pPr>
              <w:spacing w:line="240" w:lineRule="exact"/>
              <w:jc w:val="center"/>
              <w:rPr>
                <w:rFonts w:ascii="Calibri" w:hAnsi="Calibri" w:eastAsia="宋体" w:cs="Times New Roman"/>
                <w:b/>
                <w:spacing w:val="0"/>
                <w:sz w:val="21"/>
                <w:szCs w:val="24"/>
              </w:rPr>
            </w:pPr>
            <w:r>
              <w:rPr>
                <w:rFonts w:ascii="Calibri" w:hAnsi="Calibri" w:eastAsia="宋体" w:cs="Times New Roman"/>
                <w:b/>
                <w:spacing w:val="0"/>
                <w:sz w:val="21"/>
                <w:szCs w:val="24"/>
              </w:rPr>
              <w:t>中文名</w:t>
            </w:r>
          </w:p>
        </w:tc>
        <w:tc>
          <w:tcPr>
            <w:tcW w:w="2340" w:type="dxa"/>
            <w:noWrap w:val="0"/>
            <w:vAlign w:val="center"/>
          </w:tcPr>
          <w:p>
            <w:pPr>
              <w:spacing w:line="240" w:lineRule="exact"/>
              <w:ind w:left="-400" w:leftChars="-147" w:hanging="70" w:hangingChars="33"/>
              <w:jc w:val="center"/>
              <w:rPr>
                <w:rFonts w:ascii="Calibri" w:hAnsi="Calibri" w:eastAsia="宋体" w:cs="Times New Roman"/>
                <w:b/>
                <w:spacing w:val="0"/>
                <w:sz w:val="21"/>
                <w:szCs w:val="24"/>
              </w:rPr>
            </w:pPr>
            <w:r>
              <w:rPr>
                <w:rFonts w:hint="eastAsia" w:ascii="Calibri" w:hAnsi="Calibri" w:eastAsia="宋体" w:cs="Times New Roman"/>
                <w:b/>
                <w:spacing w:val="0"/>
                <w:sz w:val="21"/>
                <w:szCs w:val="24"/>
              </w:rPr>
              <w:t xml:space="preserve"> </w:t>
            </w:r>
            <w:r>
              <w:rPr>
                <w:rFonts w:ascii="Calibri" w:hAnsi="Calibri" w:eastAsia="宋体" w:cs="Times New Roman"/>
                <w:b/>
                <w:spacing w:val="0"/>
                <w:sz w:val="21"/>
                <w:szCs w:val="24"/>
              </w:rPr>
              <w:t xml:space="preserve"> </w:t>
            </w:r>
            <w:r>
              <w:rPr>
                <w:rFonts w:hint="eastAsia" w:ascii="Calibri" w:hAnsi="Calibri" w:eastAsia="宋体" w:cs="Times New Roman"/>
                <w:b/>
                <w:spacing w:val="0"/>
                <w:sz w:val="21"/>
                <w:szCs w:val="24"/>
              </w:rPr>
              <w:t>拉丁文名称</w:t>
            </w:r>
          </w:p>
        </w:tc>
        <w:tc>
          <w:tcPr>
            <w:tcW w:w="1105" w:type="dxa"/>
            <w:vMerge w:val="continue"/>
            <w:noWrap w:val="0"/>
            <w:vAlign w:val="center"/>
          </w:tcPr>
          <w:p>
            <w:pPr>
              <w:spacing w:line="240" w:lineRule="exact"/>
              <w:ind w:left="-400" w:leftChars="-147" w:hanging="70" w:hangingChars="33"/>
              <w:jc w:val="center"/>
              <w:rPr>
                <w:rFonts w:ascii="Calibri" w:hAnsi="Calibri" w:eastAsia="宋体" w:cs="Times New Roman"/>
                <w:b/>
                <w:spacing w:val="0"/>
                <w:sz w:val="21"/>
                <w:szCs w:val="24"/>
              </w:rPr>
            </w:pPr>
          </w:p>
        </w:tc>
        <w:tc>
          <w:tcPr>
            <w:tcW w:w="1020" w:type="dxa"/>
            <w:noWrap w:val="0"/>
            <w:vAlign w:val="center"/>
          </w:tcPr>
          <w:p>
            <w:pPr>
              <w:spacing w:line="240" w:lineRule="exact"/>
              <w:jc w:val="center"/>
              <w:rPr>
                <w:rFonts w:ascii="Calibri" w:hAnsi="Calibri" w:eastAsia="宋体" w:cs="Times New Roman"/>
                <w:b/>
                <w:spacing w:val="0"/>
                <w:sz w:val="21"/>
                <w:szCs w:val="24"/>
              </w:rPr>
            </w:pPr>
            <w:r>
              <w:rPr>
                <w:rFonts w:ascii="Calibri" w:hAnsi="Calibri" w:eastAsia="宋体" w:cs="Times New Roman"/>
                <w:b/>
                <w:spacing w:val="0"/>
                <w:sz w:val="21"/>
                <w:szCs w:val="24"/>
              </w:rPr>
              <w:t>活菌</w:t>
            </w:r>
            <w:r>
              <w:rPr>
                <w:rFonts w:ascii="Calibri" w:hAnsi="Calibri" w:eastAsia="宋体" w:cs="Times New Roman"/>
                <w:b/>
                <w:spacing w:val="0"/>
                <w:sz w:val="21"/>
                <w:szCs w:val="24"/>
              </w:rPr>
              <w:br w:type="textWrapping"/>
            </w:r>
            <w:r>
              <w:rPr>
                <w:rFonts w:ascii="Calibri" w:hAnsi="Calibri" w:eastAsia="宋体" w:cs="Times New Roman"/>
                <w:b/>
                <w:spacing w:val="0"/>
                <w:sz w:val="21"/>
                <w:szCs w:val="24"/>
              </w:rPr>
              <w:t>操作</w:t>
            </w:r>
            <w:r>
              <w:rPr>
                <w:rFonts w:ascii="Calibri" w:hAnsi="Calibri" w:eastAsia="宋体" w:cs="Times New Roman"/>
                <w:b/>
                <w:spacing w:val="0"/>
                <w:sz w:val="21"/>
                <w:szCs w:val="24"/>
                <w:vertAlign w:val="superscript"/>
              </w:rPr>
              <w:t>a</w:t>
            </w:r>
          </w:p>
        </w:tc>
        <w:tc>
          <w:tcPr>
            <w:tcW w:w="1020" w:type="dxa"/>
            <w:noWrap w:val="0"/>
            <w:vAlign w:val="center"/>
          </w:tcPr>
          <w:p>
            <w:pPr>
              <w:spacing w:line="240" w:lineRule="exact"/>
              <w:jc w:val="center"/>
              <w:rPr>
                <w:rFonts w:ascii="Calibri" w:hAnsi="Calibri" w:eastAsia="宋体" w:cs="Times New Roman"/>
                <w:b/>
                <w:spacing w:val="0"/>
                <w:sz w:val="21"/>
                <w:szCs w:val="24"/>
              </w:rPr>
            </w:pPr>
            <w:r>
              <w:rPr>
                <w:rFonts w:ascii="Calibri" w:hAnsi="Calibri" w:eastAsia="宋体" w:cs="Times New Roman"/>
                <w:b/>
                <w:spacing w:val="0"/>
                <w:sz w:val="21"/>
                <w:szCs w:val="24"/>
              </w:rPr>
              <w:t>动物感染实验</w:t>
            </w:r>
            <w:r>
              <w:rPr>
                <w:rFonts w:ascii="Calibri" w:hAnsi="Calibri" w:eastAsia="宋体" w:cs="Times New Roman"/>
                <w:b/>
                <w:spacing w:val="0"/>
                <w:sz w:val="21"/>
                <w:szCs w:val="24"/>
                <w:vertAlign w:val="superscript"/>
              </w:rPr>
              <w:t>b</w:t>
            </w:r>
          </w:p>
        </w:tc>
        <w:tc>
          <w:tcPr>
            <w:tcW w:w="1020" w:type="dxa"/>
            <w:noWrap w:val="0"/>
            <w:vAlign w:val="center"/>
          </w:tcPr>
          <w:p>
            <w:pPr>
              <w:spacing w:line="240" w:lineRule="exact"/>
              <w:jc w:val="center"/>
              <w:rPr>
                <w:rFonts w:ascii="Calibri" w:hAnsi="Calibri" w:eastAsia="宋体" w:cs="Times New Roman"/>
                <w:b/>
                <w:spacing w:val="0"/>
                <w:sz w:val="21"/>
                <w:szCs w:val="24"/>
              </w:rPr>
            </w:pPr>
            <w:r>
              <w:rPr>
                <w:rFonts w:ascii="Calibri" w:hAnsi="Calibri" w:eastAsia="宋体" w:cs="Times New Roman"/>
                <w:b/>
                <w:spacing w:val="0"/>
                <w:sz w:val="21"/>
                <w:szCs w:val="24"/>
              </w:rPr>
              <w:t>样本</w:t>
            </w:r>
            <w:r>
              <w:rPr>
                <w:rFonts w:ascii="Calibri" w:hAnsi="Calibri" w:eastAsia="宋体" w:cs="Times New Roman"/>
                <w:b/>
                <w:spacing w:val="0"/>
                <w:sz w:val="21"/>
                <w:szCs w:val="24"/>
              </w:rPr>
              <w:br w:type="textWrapping"/>
            </w:r>
            <w:r>
              <w:rPr>
                <w:rFonts w:ascii="Calibri" w:hAnsi="Calibri" w:eastAsia="宋体" w:cs="Times New Roman"/>
                <w:b/>
                <w:spacing w:val="0"/>
                <w:sz w:val="21"/>
                <w:szCs w:val="24"/>
              </w:rPr>
              <w:t>检测</w:t>
            </w:r>
            <w:r>
              <w:rPr>
                <w:rFonts w:ascii="Calibri" w:hAnsi="Calibri" w:eastAsia="宋体" w:cs="Times New Roman"/>
                <w:b/>
                <w:spacing w:val="0"/>
                <w:sz w:val="21"/>
                <w:szCs w:val="24"/>
                <w:vertAlign w:val="superscript"/>
              </w:rPr>
              <w:t>c</w:t>
            </w:r>
          </w:p>
        </w:tc>
        <w:tc>
          <w:tcPr>
            <w:tcW w:w="1247" w:type="dxa"/>
            <w:noWrap w:val="0"/>
            <w:vAlign w:val="center"/>
          </w:tcPr>
          <w:p>
            <w:pPr>
              <w:spacing w:line="240" w:lineRule="exact"/>
              <w:jc w:val="center"/>
              <w:rPr>
                <w:rFonts w:ascii="Calibri" w:hAnsi="Calibri" w:eastAsia="宋体" w:cs="Times New Roman"/>
                <w:b/>
                <w:spacing w:val="0"/>
                <w:sz w:val="21"/>
                <w:szCs w:val="24"/>
              </w:rPr>
            </w:pPr>
            <w:r>
              <w:rPr>
                <w:rFonts w:ascii="Calibri" w:hAnsi="Calibri" w:eastAsia="宋体" w:cs="Times New Roman"/>
                <w:b/>
                <w:spacing w:val="-11"/>
                <w:sz w:val="21"/>
                <w:szCs w:val="24"/>
              </w:rPr>
              <w:t>非感染性</w:t>
            </w:r>
            <w:r>
              <w:rPr>
                <w:rFonts w:ascii="Calibri" w:hAnsi="Calibri" w:eastAsia="宋体" w:cs="Times New Roman"/>
                <w:b/>
                <w:spacing w:val="-11"/>
                <w:sz w:val="21"/>
                <w:szCs w:val="24"/>
              </w:rPr>
              <w:br w:type="textWrapping"/>
            </w:r>
            <w:r>
              <w:rPr>
                <w:rFonts w:ascii="Calibri" w:hAnsi="Calibri" w:eastAsia="宋体" w:cs="Times New Roman"/>
                <w:b/>
                <w:spacing w:val="-11"/>
                <w:sz w:val="21"/>
                <w:szCs w:val="24"/>
              </w:rPr>
              <w:t>材料的实验</w:t>
            </w:r>
            <w:r>
              <w:rPr>
                <w:rFonts w:ascii="Calibri" w:hAnsi="Calibri" w:eastAsia="宋体" w:cs="Times New Roman"/>
                <w:b/>
                <w:spacing w:val="-11"/>
                <w:sz w:val="21"/>
                <w:szCs w:val="24"/>
                <w:vertAlign w:val="superscript"/>
              </w:rPr>
              <w:t>d</w:t>
            </w:r>
          </w:p>
        </w:tc>
        <w:tc>
          <w:tcPr>
            <w:tcW w:w="709" w:type="dxa"/>
            <w:noWrap w:val="0"/>
            <w:vAlign w:val="center"/>
          </w:tcPr>
          <w:p>
            <w:pPr>
              <w:spacing w:line="240" w:lineRule="exact"/>
              <w:jc w:val="center"/>
              <w:rPr>
                <w:rFonts w:ascii="Calibri" w:hAnsi="Calibri" w:eastAsia="宋体" w:cs="Times New Roman"/>
                <w:b/>
                <w:spacing w:val="0"/>
                <w:sz w:val="21"/>
                <w:szCs w:val="24"/>
              </w:rPr>
            </w:pPr>
            <w:r>
              <w:rPr>
                <w:rFonts w:hint="eastAsia" w:ascii="Calibri" w:hAnsi="Calibri" w:eastAsia="宋体" w:cs="Times New Roman"/>
                <w:b/>
                <w:spacing w:val="0"/>
                <w:sz w:val="21"/>
                <w:szCs w:val="24"/>
              </w:rPr>
              <w:t>A/B</w:t>
            </w:r>
          </w:p>
        </w:tc>
        <w:tc>
          <w:tcPr>
            <w:tcW w:w="1134" w:type="dxa"/>
            <w:noWrap w:val="0"/>
            <w:vAlign w:val="center"/>
          </w:tcPr>
          <w:p>
            <w:pPr>
              <w:spacing w:line="240" w:lineRule="exact"/>
              <w:jc w:val="center"/>
              <w:rPr>
                <w:rFonts w:ascii="Calibri" w:hAnsi="Calibri" w:eastAsia="宋体" w:cs="Times New Roman"/>
                <w:b/>
                <w:spacing w:val="0"/>
                <w:sz w:val="21"/>
                <w:szCs w:val="24"/>
              </w:rPr>
            </w:pPr>
            <w:r>
              <w:rPr>
                <w:rFonts w:ascii="Calibri" w:hAnsi="Calibri" w:eastAsia="宋体" w:cs="Times New Roman"/>
                <w:b/>
                <w:spacing w:val="0"/>
                <w:sz w:val="21"/>
                <w:szCs w:val="24"/>
              </w:rPr>
              <w:t>UN编号</w:t>
            </w:r>
          </w:p>
        </w:tc>
        <w:tc>
          <w:tcPr>
            <w:tcW w:w="1766" w:type="dxa"/>
            <w:vMerge w:val="continue"/>
            <w:noWrap w:val="0"/>
            <w:vAlign w:val="center"/>
          </w:tcPr>
          <w:p>
            <w:pPr>
              <w:spacing w:line="240" w:lineRule="exact"/>
              <w:jc w:val="center"/>
              <w:rPr>
                <w:rFonts w:ascii="Calibri" w:hAnsi="Calibri" w:eastAsia="宋体" w:cs="Times New Roman"/>
                <w:spacing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嗜吞噬细胞无形体</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Anaplasma phagocytophilum</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第二类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BSL-3</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ABSL-3</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UN2814</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2</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炭疽芽孢杆菌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Bacillus anthracis</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第二类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BSL-3</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ABSL-3</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UN2814</w:t>
            </w:r>
          </w:p>
        </w:tc>
        <w:tc>
          <w:tcPr>
            <w:tcW w:w="1766" w:type="dxa"/>
            <w:tcBorders>
              <w:bottom w:val="single" w:color="auto" w:sz="4" w:space="0"/>
            </w:tcBorders>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tcBorders>
              <w:bottom w:val="single" w:color="auto" w:sz="4" w:space="0"/>
            </w:tcBorders>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3</w:t>
            </w:r>
          </w:p>
        </w:tc>
        <w:tc>
          <w:tcPr>
            <w:tcW w:w="2427" w:type="dxa"/>
            <w:tcBorders>
              <w:bottom w:val="single" w:color="auto" w:sz="4" w:space="0"/>
            </w:tcBorders>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布鲁氏菌属</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 xml:space="preserve">Brucella </w:t>
            </w:r>
            <w:r>
              <w:rPr>
                <w:rFonts w:ascii="Calibri" w:hAnsi="Calibri" w:eastAsia="宋体" w:cs="Times New Roman"/>
                <w:iCs/>
                <w:sz w:val="18"/>
                <w:szCs w:val="24"/>
              </w:rPr>
              <w:t>spp</w:t>
            </w:r>
            <w:r>
              <w:rPr>
                <w:rFonts w:hint="eastAsia" w:ascii="Calibri" w:hAnsi="Calibri" w:eastAsia="宋体" w:cs="Times New Roman"/>
                <w:iCs/>
                <w:sz w:val="18"/>
                <w:szCs w:val="24"/>
              </w:rPr>
              <w:t>.</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第二类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BSL-3</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ABSL-3</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UN2814</w:t>
            </w:r>
          </w:p>
        </w:tc>
        <w:tc>
          <w:tcPr>
            <w:tcW w:w="1766" w:type="dxa"/>
            <w:noWrap w:val="0"/>
            <w:vAlign w:val="center"/>
          </w:tcPr>
          <w:p>
            <w:pPr>
              <w:spacing w:line="240" w:lineRule="exact"/>
              <w:jc w:val="both"/>
              <w:rPr>
                <w:rFonts w:ascii="Calibri" w:hAnsi="Calibri" w:eastAsia="宋体" w:cs="Times New Roman"/>
                <w:iCs/>
                <w:sz w:val="18"/>
                <w:szCs w:val="24"/>
              </w:rPr>
            </w:pPr>
            <w:r>
              <w:rPr>
                <w:rFonts w:ascii="Calibri" w:hAnsi="Calibri" w:eastAsia="宋体" w:cs="Times New Roman"/>
                <w:iCs/>
                <w:sz w:val="18"/>
                <w:szCs w:val="24"/>
              </w:rPr>
              <w:t>其中弱毒株或疫苗株可在BSL-2实验室操作；疫苗株按B类运输包装。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4</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鼻疽伯克霍尔德菌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Burkholderia mallei</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第二类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BSL-3</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ABSL-3</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UN2814</w:t>
            </w:r>
          </w:p>
        </w:tc>
        <w:tc>
          <w:tcPr>
            <w:tcW w:w="1766" w:type="dxa"/>
            <w:noWrap w:val="0"/>
            <w:vAlign w:val="center"/>
          </w:tcPr>
          <w:p>
            <w:pPr>
              <w:spacing w:line="240" w:lineRule="exact"/>
              <w:jc w:val="left"/>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5</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类鼻疽伯克霍尔德菌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Burkholderia pseudomallei</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第二类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BSL-3</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ABSL-3</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UN2814</w:t>
            </w:r>
          </w:p>
        </w:tc>
        <w:tc>
          <w:tcPr>
            <w:tcW w:w="1766" w:type="dxa"/>
            <w:noWrap w:val="0"/>
            <w:vAlign w:val="center"/>
          </w:tcPr>
          <w:p>
            <w:pPr>
              <w:spacing w:line="240" w:lineRule="exact"/>
              <w:jc w:val="left"/>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tcBorders>
              <w:bottom w:val="single" w:color="auto" w:sz="4" w:space="0"/>
            </w:tcBorders>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6</w:t>
            </w:r>
          </w:p>
        </w:tc>
        <w:tc>
          <w:tcPr>
            <w:tcW w:w="2427" w:type="dxa"/>
            <w:tcBorders>
              <w:bottom w:val="single" w:color="auto" w:sz="4" w:space="0"/>
            </w:tcBorders>
            <w:noWrap w:val="0"/>
            <w:vAlign w:val="center"/>
          </w:tcPr>
          <w:p>
            <w:pPr>
              <w:spacing w:line="240" w:lineRule="exact"/>
              <w:jc w:val="left"/>
              <w:rPr>
                <w:rFonts w:ascii="Calibri" w:hAnsi="Calibri" w:eastAsia="宋体" w:cs="Times New Roman"/>
                <w:iCs/>
                <w:sz w:val="18"/>
                <w:szCs w:val="24"/>
              </w:rPr>
            </w:pPr>
            <w:r>
              <w:rPr>
                <w:rFonts w:hint="eastAsia" w:ascii="Calibri" w:hAnsi="Calibri" w:eastAsia="宋体" w:cs="Times New Roman"/>
                <w:iCs/>
                <w:sz w:val="18"/>
                <w:szCs w:val="24"/>
              </w:rPr>
              <w:t>伯氏考克斯氏体</w:t>
            </w:r>
          </w:p>
        </w:tc>
        <w:tc>
          <w:tcPr>
            <w:tcW w:w="2340" w:type="dxa"/>
            <w:tcBorders>
              <w:bottom w:val="single" w:color="auto" w:sz="4" w:space="0"/>
            </w:tcBorders>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Coxiella burnetii</w:t>
            </w:r>
          </w:p>
        </w:tc>
        <w:tc>
          <w:tcPr>
            <w:tcW w:w="1105" w:type="dxa"/>
            <w:tcBorders>
              <w:bottom w:val="single" w:color="auto" w:sz="4" w:space="0"/>
            </w:tcBorders>
            <w:noWrap w:val="0"/>
            <w:vAlign w:val="center"/>
          </w:tcPr>
          <w:p>
            <w:pPr>
              <w:spacing w:line="240" w:lineRule="exact"/>
              <w:jc w:val="center"/>
              <w:rPr>
                <w:rFonts w:ascii="Calibri" w:hAnsi="Calibri" w:eastAsia="宋体" w:cs="Times New Roman"/>
                <w:iCs/>
                <w:color w:val="000000"/>
                <w:sz w:val="18"/>
                <w:szCs w:val="24"/>
              </w:rPr>
            </w:pPr>
            <w:r>
              <w:rPr>
                <w:rFonts w:ascii="Calibri" w:hAnsi="Calibri" w:eastAsia="宋体" w:cs="Times New Roman"/>
                <w:iCs/>
                <w:color w:val="000000"/>
                <w:sz w:val="18"/>
                <w:szCs w:val="24"/>
              </w:rPr>
              <w:t>第二类</w:t>
            </w:r>
          </w:p>
        </w:tc>
        <w:tc>
          <w:tcPr>
            <w:tcW w:w="1020" w:type="dxa"/>
            <w:tcBorders>
              <w:bottom w:val="single" w:color="auto" w:sz="4" w:space="0"/>
            </w:tcBorders>
            <w:noWrap w:val="0"/>
            <w:vAlign w:val="center"/>
          </w:tcPr>
          <w:p>
            <w:pPr>
              <w:spacing w:line="240" w:lineRule="exact"/>
              <w:jc w:val="center"/>
              <w:rPr>
                <w:rFonts w:ascii="Calibri" w:hAnsi="Calibri" w:eastAsia="宋体" w:cs="Times New Roman"/>
                <w:iCs/>
                <w:color w:val="000000"/>
                <w:sz w:val="18"/>
                <w:szCs w:val="24"/>
              </w:rPr>
            </w:pPr>
            <w:r>
              <w:rPr>
                <w:rFonts w:ascii="Calibri" w:hAnsi="Calibri" w:eastAsia="宋体" w:cs="Times New Roman"/>
                <w:iCs/>
                <w:color w:val="000000"/>
                <w:sz w:val="18"/>
                <w:szCs w:val="24"/>
              </w:rPr>
              <w:t>BSL-3</w:t>
            </w:r>
          </w:p>
        </w:tc>
        <w:tc>
          <w:tcPr>
            <w:tcW w:w="1020" w:type="dxa"/>
            <w:tcBorders>
              <w:bottom w:val="single" w:color="auto" w:sz="4" w:space="0"/>
            </w:tcBorders>
            <w:noWrap w:val="0"/>
            <w:vAlign w:val="center"/>
          </w:tcPr>
          <w:p>
            <w:pPr>
              <w:spacing w:line="240" w:lineRule="exact"/>
              <w:jc w:val="center"/>
              <w:rPr>
                <w:rFonts w:ascii="Calibri" w:hAnsi="Calibri" w:eastAsia="宋体" w:cs="Times New Roman"/>
                <w:iCs/>
                <w:color w:val="000000"/>
                <w:sz w:val="18"/>
                <w:szCs w:val="24"/>
              </w:rPr>
            </w:pPr>
            <w:r>
              <w:rPr>
                <w:rFonts w:ascii="Calibri" w:hAnsi="Calibri" w:eastAsia="宋体" w:cs="Times New Roman"/>
                <w:iCs/>
                <w:color w:val="000000"/>
                <w:sz w:val="18"/>
                <w:szCs w:val="24"/>
              </w:rPr>
              <w:t>ABSL-3</w:t>
            </w:r>
          </w:p>
        </w:tc>
        <w:tc>
          <w:tcPr>
            <w:tcW w:w="1020" w:type="dxa"/>
            <w:tcBorders>
              <w:bottom w:val="single" w:color="auto" w:sz="4" w:space="0"/>
            </w:tcBorders>
            <w:noWrap w:val="0"/>
            <w:vAlign w:val="center"/>
          </w:tcPr>
          <w:p>
            <w:pPr>
              <w:spacing w:line="240" w:lineRule="exact"/>
              <w:jc w:val="center"/>
              <w:rPr>
                <w:rFonts w:ascii="Calibri" w:hAnsi="Calibri" w:eastAsia="宋体" w:cs="Times New Roman"/>
                <w:iCs/>
                <w:color w:val="000000"/>
                <w:sz w:val="18"/>
                <w:szCs w:val="24"/>
              </w:rPr>
            </w:pPr>
            <w:r>
              <w:rPr>
                <w:rFonts w:ascii="Calibri" w:hAnsi="Calibri" w:eastAsia="宋体" w:cs="Times New Roman"/>
                <w:iCs/>
                <w:color w:val="000000"/>
                <w:sz w:val="18"/>
                <w:szCs w:val="24"/>
              </w:rPr>
              <w:t>BSL-2</w:t>
            </w:r>
          </w:p>
        </w:tc>
        <w:tc>
          <w:tcPr>
            <w:tcW w:w="1247" w:type="dxa"/>
            <w:tcBorders>
              <w:bottom w:val="single" w:color="auto" w:sz="4" w:space="0"/>
            </w:tcBorders>
            <w:noWrap w:val="0"/>
            <w:vAlign w:val="center"/>
          </w:tcPr>
          <w:p>
            <w:pPr>
              <w:spacing w:line="240" w:lineRule="exact"/>
              <w:jc w:val="center"/>
              <w:rPr>
                <w:rFonts w:ascii="Calibri" w:hAnsi="Calibri" w:eastAsia="宋体" w:cs="Times New Roman"/>
                <w:iCs/>
                <w:color w:val="000000"/>
                <w:sz w:val="18"/>
                <w:szCs w:val="24"/>
              </w:rPr>
            </w:pPr>
            <w:r>
              <w:rPr>
                <w:rFonts w:ascii="Calibri" w:hAnsi="Calibri" w:eastAsia="宋体" w:cs="Times New Roman"/>
                <w:iCs/>
                <w:color w:val="000000"/>
                <w:sz w:val="18"/>
                <w:szCs w:val="24"/>
              </w:rPr>
              <w:t>BSL-1</w:t>
            </w:r>
          </w:p>
        </w:tc>
        <w:tc>
          <w:tcPr>
            <w:tcW w:w="709" w:type="dxa"/>
            <w:tcBorders>
              <w:bottom w:val="single" w:color="auto" w:sz="4" w:space="0"/>
            </w:tcBorders>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w:t>
            </w:r>
          </w:p>
        </w:tc>
        <w:tc>
          <w:tcPr>
            <w:tcW w:w="1134" w:type="dxa"/>
            <w:tcBorders>
              <w:bottom w:val="single" w:color="auto" w:sz="4" w:space="0"/>
            </w:tcBorders>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UN2814</w:t>
            </w:r>
          </w:p>
        </w:tc>
        <w:tc>
          <w:tcPr>
            <w:tcW w:w="1766" w:type="dxa"/>
            <w:tcBorders>
              <w:bottom w:val="single" w:color="auto" w:sz="4" w:space="0"/>
            </w:tcBorders>
            <w:noWrap w:val="0"/>
            <w:vAlign w:val="center"/>
          </w:tcPr>
          <w:p>
            <w:pPr>
              <w:spacing w:line="240" w:lineRule="exact"/>
              <w:jc w:val="left"/>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7</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土拉弗朗西</w:t>
            </w:r>
            <w:r>
              <w:rPr>
                <w:rFonts w:hint="eastAsia" w:ascii="Calibri" w:hAnsi="Calibri" w:eastAsia="宋体" w:cs="Times New Roman"/>
                <w:iCs/>
                <w:sz w:val="18"/>
                <w:szCs w:val="24"/>
              </w:rPr>
              <w:t>斯</w:t>
            </w:r>
            <w:r>
              <w:rPr>
                <w:rFonts w:ascii="Calibri" w:hAnsi="Calibri" w:eastAsia="宋体" w:cs="Times New Roman"/>
                <w:iCs/>
                <w:sz w:val="18"/>
                <w:szCs w:val="24"/>
              </w:rPr>
              <w:t>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Francisella tularensis</w:t>
            </w:r>
          </w:p>
        </w:tc>
        <w:tc>
          <w:tcPr>
            <w:tcW w:w="1105" w:type="dxa"/>
            <w:noWrap w:val="0"/>
            <w:vAlign w:val="center"/>
          </w:tcPr>
          <w:p>
            <w:pPr>
              <w:spacing w:line="240" w:lineRule="exact"/>
              <w:jc w:val="center"/>
              <w:rPr>
                <w:rFonts w:ascii="Calibri" w:hAnsi="Calibri" w:eastAsia="宋体" w:cs="Times New Roman"/>
                <w:iCs/>
                <w:color w:val="000000"/>
                <w:sz w:val="18"/>
                <w:szCs w:val="24"/>
              </w:rPr>
            </w:pPr>
            <w:r>
              <w:rPr>
                <w:rFonts w:ascii="Calibri" w:hAnsi="Calibri" w:eastAsia="宋体" w:cs="Times New Roman"/>
                <w:iCs/>
                <w:color w:val="000000"/>
                <w:sz w:val="18"/>
                <w:szCs w:val="24"/>
              </w:rPr>
              <w:t>第二类</w:t>
            </w:r>
          </w:p>
        </w:tc>
        <w:tc>
          <w:tcPr>
            <w:tcW w:w="1020" w:type="dxa"/>
            <w:noWrap w:val="0"/>
            <w:vAlign w:val="center"/>
          </w:tcPr>
          <w:p>
            <w:pPr>
              <w:spacing w:line="240" w:lineRule="exact"/>
              <w:jc w:val="center"/>
              <w:rPr>
                <w:rFonts w:ascii="Calibri" w:hAnsi="Calibri" w:eastAsia="宋体" w:cs="Times New Roman"/>
                <w:iCs/>
                <w:color w:val="000000"/>
                <w:sz w:val="18"/>
                <w:szCs w:val="24"/>
              </w:rPr>
            </w:pPr>
            <w:r>
              <w:rPr>
                <w:rFonts w:ascii="Calibri" w:hAnsi="Calibri" w:eastAsia="宋体" w:cs="Times New Roman"/>
                <w:iCs/>
                <w:color w:val="000000"/>
                <w:sz w:val="18"/>
                <w:szCs w:val="24"/>
              </w:rPr>
              <w:t>BSL-3</w:t>
            </w:r>
          </w:p>
        </w:tc>
        <w:tc>
          <w:tcPr>
            <w:tcW w:w="1020" w:type="dxa"/>
            <w:noWrap w:val="0"/>
            <w:vAlign w:val="center"/>
          </w:tcPr>
          <w:p>
            <w:pPr>
              <w:spacing w:line="240" w:lineRule="exact"/>
              <w:jc w:val="center"/>
              <w:rPr>
                <w:rFonts w:ascii="Calibri" w:hAnsi="Calibri" w:eastAsia="宋体" w:cs="Times New Roman"/>
                <w:iCs/>
                <w:color w:val="000000"/>
                <w:sz w:val="18"/>
                <w:szCs w:val="24"/>
              </w:rPr>
            </w:pPr>
            <w:r>
              <w:rPr>
                <w:rFonts w:ascii="Calibri" w:hAnsi="Calibri" w:eastAsia="宋体" w:cs="Times New Roman"/>
                <w:iCs/>
                <w:color w:val="000000"/>
                <w:sz w:val="18"/>
                <w:szCs w:val="24"/>
              </w:rPr>
              <w:t>ABSL-3</w:t>
            </w:r>
          </w:p>
        </w:tc>
        <w:tc>
          <w:tcPr>
            <w:tcW w:w="1020" w:type="dxa"/>
            <w:noWrap w:val="0"/>
            <w:vAlign w:val="center"/>
          </w:tcPr>
          <w:p>
            <w:pPr>
              <w:spacing w:line="240" w:lineRule="exact"/>
              <w:jc w:val="center"/>
              <w:rPr>
                <w:rFonts w:ascii="Calibri" w:hAnsi="Calibri" w:eastAsia="宋体" w:cs="Times New Roman"/>
                <w:iCs/>
                <w:color w:val="000000"/>
                <w:sz w:val="18"/>
                <w:szCs w:val="24"/>
              </w:rPr>
            </w:pPr>
            <w:r>
              <w:rPr>
                <w:rFonts w:ascii="Calibri" w:hAnsi="Calibri" w:eastAsia="宋体" w:cs="Times New Roman"/>
                <w:iCs/>
                <w:color w:val="000000"/>
                <w:sz w:val="18"/>
                <w:szCs w:val="24"/>
              </w:rPr>
              <w:t>BSL-2</w:t>
            </w:r>
          </w:p>
        </w:tc>
        <w:tc>
          <w:tcPr>
            <w:tcW w:w="1247" w:type="dxa"/>
            <w:noWrap w:val="0"/>
            <w:vAlign w:val="center"/>
          </w:tcPr>
          <w:p>
            <w:pPr>
              <w:spacing w:line="240" w:lineRule="exact"/>
              <w:jc w:val="center"/>
              <w:rPr>
                <w:rFonts w:ascii="Calibri" w:hAnsi="Calibri" w:eastAsia="宋体" w:cs="Times New Roman"/>
                <w:iCs/>
                <w:color w:val="000000"/>
                <w:sz w:val="18"/>
                <w:szCs w:val="24"/>
              </w:rPr>
            </w:pPr>
            <w:r>
              <w:rPr>
                <w:rFonts w:ascii="Calibri" w:hAnsi="Calibri" w:eastAsia="宋体" w:cs="Times New Roman"/>
                <w:iCs/>
                <w:color w:val="000000"/>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UN2814</w:t>
            </w:r>
          </w:p>
        </w:tc>
        <w:tc>
          <w:tcPr>
            <w:tcW w:w="1766" w:type="dxa"/>
            <w:noWrap w:val="0"/>
            <w:vAlign w:val="center"/>
          </w:tcPr>
          <w:p>
            <w:pPr>
              <w:spacing w:line="240" w:lineRule="exact"/>
              <w:jc w:val="left"/>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8</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牛分枝杆菌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Mycobacterium bovis</w:t>
            </w:r>
          </w:p>
        </w:tc>
        <w:tc>
          <w:tcPr>
            <w:tcW w:w="1105" w:type="dxa"/>
            <w:noWrap w:val="0"/>
            <w:vAlign w:val="center"/>
          </w:tcPr>
          <w:p>
            <w:pPr>
              <w:spacing w:line="240" w:lineRule="exact"/>
              <w:jc w:val="center"/>
              <w:rPr>
                <w:rFonts w:ascii="Calibri" w:hAnsi="Calibri" w:eastAsia="宋体" w:cs="Times New Roman"/>
                <w:iCs/>
                <w:color w:val="000000"/>
                <w:sz w:val="18"/>
                <w:szCs w:val="24"/>
              </w:rPr>
            </w:pPr>
            <w:r>
              <w:rPr>
                <w:rFonts w:ascii="Calibri" w:hAnsi="Calibri" w:eastAsia="宋体" w:cs="Times New Roman"/>
                <w:iCs/>
                <w:color w:val="000000"/>
                <w:sz w:val="18"/>
                <w:szCs w:val="24"/>
              </w:rPr>
              <w:t>第二类</w:t>
            </w:r>
          </w:p>
        </w:tc>
        <w:tc>
          <w:tcPr>
            <w:tcW w:w="1020" w:type="dxa"/>
            <w:noWrap w:val="0"/>
            <w:vAlign w:val="center"/>
          </w:tcPr>
          <w:p>
            <w:pPr>
              <w:spacing w:line="240" w:lineRule="exact"/>
              <w:jc w:val="center"/>
              <w:rPr>
                <w:rFonts w:ascii="Calibri" w:hAnsi="Calibri" w:eastAsia="宋体" w:cs="Times New Roman"/>
                <w:iCs/>
                <w:color w:val="000000"/>
                <w:sz w:val="18"/>
                <w:szCs w:val="24"/>
              </w:rPr>
            </w:pPr>
            <w:r>
              <w:rPr>
                <w:rFonts w:ascii="Calibri" w:hAnsi="Calibri" w:eastAsia="宋体" w:cs="Times New Roman"/>
                <w:iCs/>
                <w:color w:val="000000"/>
                <w:sz w:val="18"/>
                <w:szCs w:val="24"/>
              </w:rPr>
              <w:t>BSL-3</w:t>
            </w:r>
          </w:p>
        </w:tc>
        <w:tc>
          <w:tcPr>
            <w:tcW w:w="1020" w:type="dxa"/>
            <w:noWrap w:val="0"/>
            <w:vAlign w:val="center"/>
          </w:tcPr>
          <w:p>
            <w:pPr>
              <w:spacing w:line="240" w:lineRule="exact"/>
              <w:jc w:val="center"/>
              <w:rPr>
                <w:rFonts w:ascii="Calibri" w:hAnsi="Calibri" w:eastAsia="宋体" w:cs="Times New Roman"/>
                <w:iCs/>
                <w:color w:val="000000"/>
                <w:sz w:val="18"/>
                <w:szCs w:val="24"/>
              </w:rPr>
            </w:pPr>
            <w:r>
              <w:rPr>
                <w:rFonts w:ascii="Calibri" w:hAnsi="Calibri" w:eastAsia="宋体" w:cs="Times New Roman"/>
                <w:iCs/>
                <w:color w:val="000000"/>
                <w:sz w:val="18"/>
                <w:szCs w:val="24"/>
              </w:rPr>
              <w:t>ABSL-3</w:t>
            </w:r>
          </w:p>
        </w:tc>
        <w:tc>
          <w:tcPr>
            <w:tcW w:w="1020" w:type="dxa"/>
            <w:noWrap w:val="0"/>
            <w:vAlign w:val="center"/>
          </w:tcPr>
          <w:p>
            <w:pPr>
              <w:spacing w:line="240" w:lineRule="exact"/>
              <w:jc w:val="center"/>
              <w:rPr>
                <w:rFonts w:ascii="Calibri" w:hAnsi="Calibri" w:eastAsia="宋体" w:cs="Times New Roman"/>
                <w:iCs/>
                <w:color w:val="000000"/>
                <w:sz w:val="18"/>
                <w:szCs w:val="24"/>
              </w:rPr>
            </w:pPr>
            <w:r>
              <w:rPr>
                <w:rFonts w:ascii="Calibri" w:hAnsi="Calibri" w:eastAsia="宋体" w:cs="Times New Roman"/>
                <w:iCs/>
                <w:color w:val="000000"/>
                <w:sz w:val="18"/>
                <w:szCs w:val="24"/>
              </w:rPr>
              <w:t>BSL-2</w:t>
            </w:r>
          </w:p>
        </w:tc>
        <w:tc>
          <w:tcPr>
            <w:tcW w:w="1247" w:type="dxa"/>
            <w:noWrap w:val="0"/>
            <w:vAlign w:val="center"/>
          </w:tcPr>
          <w:p>
            <w:pPr>
              <w:spacing w:line="240" w:lineRule="exact"/>
              <w:jc w:val="center"/>
              <w:rPr>
                <w:rFonts w:ascii="Calibri" w:hAnsi="Calibri" w:eastAsia="宋体" w:cs="Times New Roman"/>
                <w:iCs/>
                <w:color w:val="000000"/>
                <w:sz w:val="18"/>
                <w:szCs w:val="24"/>
              </w:rPr>
            </w:pPr>
            <w:r>
              <w:rPr>
                <w:rFonts w:ascii="Calibri" w:hAnsi="Calibri" w:eastAsia="宋体" w:cs="Times New Roman"/>
                <w:iCs/>
                <w:color w:val="000000"/>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UN2814</w:t>
            </w:r>
          </w:p>
        </w:tc>
        <w:tc>
          <w:tcPr>
            <w:tcW w:w="1766" w:type="dxa"/>
            <w:noWrap w:val="0"/>
            <w:vAlign w:val="center"/>
          </w:tcPr>
          <w:p>
            <w:pPr>
              <w:spacing w:line="240" w:lineRule="exact"/>
              <w:jc w:val="both"/>
              <w:rPr>
                <w:rFonts w:hint="default" w:ascii="Calibri" w:hAnsi="Calibri" w:eastAsia="宋体" w:cs="Times New Roman"/>
                <w:iCs/>
                <w:sz w:val="18"/>
                <w:szCs w:val="24"/>
              </w:rPr>
            </w:pPr>
            <w:r>
              <w:rPr>
                <w:rFonts w:ascii="Calibri" w:hAnsi="Calibri" w:eastAsia="宋体" w:cs="Times New Roman"/>
                <w:iCs/>
                <w:sz w:val="18"/>
                <w:szCs w:val="24"/>
              </w:rPr>
              <w:t>非泛耐药、非多耐药的菌株传代培养、扩增培养可在BSL-2实验室进行。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9</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结核分枝杆菌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Mycobacterium tuberculosis</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第二类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BSL-3</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ABSL-3</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UN2814</w:t>
            </w:r>
          </w:p>
        </w:tc>
        <w:tc>
          <w:tcPr>
            <w:tcW w:w="1766" w:type="dxa"/>
            <w:noWrap w:val="0"/>
            <w:vAlign w:val="center"/>
          </w:tcPr>
          <w:p>
            <w:pPr>
              <w:spacing w:line="240" w:lineRule="exact"/>
              <w:jc w:val="both"/>
              <w:rPr>
                <w:rFonts w:ascii="Calibri" w:hAnsi="Calibri" w:eastAsia="宋体" w:cs="Times New Roman"/>
                <w:iCs/>
                <w:sz w:val="18"/>
                <w:szCs w:val="24"/>
              </w:rPr>
            </w:pPr>
            <w:r>
              <w:rPr>
                <w:rFonts w:ascii="Calibri" w:hAnsi="Calibri" w:eastAsia="宋体" w:cs="Times New Roman"/>
                <w:iCs/>
                <w:sz w:val="18"/>
                <w:szCs w:val="24"/>
              </w:rPr>
              <w:t>结核分枝杆菌H37Ra按照第二类病原微生物管理;</w:t>
            </w:r>
          </w:p>
          <w:p>
            <w:pPr>
              <w:spacing w:line="240" w:lineRule="exact"/>
              <w:jc w:val="both"/>
              <w:rPr>
                <w:rFonts w:hint="default" w:ascii="Calibri" w:hAnsi="Calibri" w:eastAsia="宋体" w:cs="Times New Roman"/>
                <w:iCs/>
                <w:sz w:val="18"/>
                <w:szCs w:val="24"/>
              </w:rPr>
            </w:pPr>
            <w:r>
              <w:rPr>
                <w:rFonts w:ascii="Calibri" w:hAnsi="Calibri" w:eastAsia="宋体" w:cs="Times New Roman"/>
                <w:iCs/>
                <w:sz w:val="18"/>
                <w:szCs w:val="24"/>
              </w:rPr>
              <w:t>非泛耐药、非多耐药的菌株传代培养、扩增培养可在BSL-2实验室进行。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10</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立克次体属斑疹热群</w:t>
            </w:r>
          </w:p>
        </w:tc>
        <w:tc>
          <w:tcPr>
            <w:tcW w:w="2340"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24"/>
                <w:highlight w:val="none"/>
              </w:rPr>
              <w:t xml:space="preserve">Rickettsia </w:t>
            </w:r>
            <w:r>
              <w:rPr>
                <w:rFonts w:hint="default" w:ascii="Calibri" w:hAnsi="Calibri" w:eastAsia="宋体" w:cs="Times New Roman"/>
                <w:i w:val="0"/>
                <w:iCs/>
                <w:sz w:val="18"/>
                <w:szCs w:val="24"/>
                <w:highlight w:val="none"/>
              </w:rPr>
              <w:t>S</w:t>
            </w:r>
            <w:r>
              <w:rPr>
                <w:rFonts w:ascii="Calibri" w:hAnsi="Calibri" w:eastAsia="宋体" w:cs="Times New Roman"/>
                <w:i w:val="0"/>
                <w:iCs/>
                <w:sz w:val="18"/>
                <w:szCs w:val="24"/>
                <w:highlight w:val="none"/>
              </w:rPr>
              <w:t xml:space="preserve">potted </w:t>
            </w:r>
            <w:r>
              <w:rPr>
                <w:rFonts w:hint="default" w:ascii="Calibri" w:hAnsi="Calibri" w:eastAsia="宋体" w:cs="Times New Roman"/>
                <w:i w:val="0"/>
                <w:iCs/>
                <w:sz w:val="18"/>
                <w:szCs w:val="24"/>
                <w:highlight w:val="none"/>
              </w:rPr>
              <w:t>F</w:t>
            </w:r>
            <w:r>
              <w:rPr>
                <w:rFonts w:ascii="Calibri" w:hAnsi="Calibri" w:eastAsia="宋体" w:cs="Times New Roman"/>
                <w:i w:val="0"/>
                <w:iCs/>
                <w:sz w:val="18"/>
                <w:szCs w:val="24"/>
                <w:highlight w:val="none"/>
              </w:rPr>
              <w:t xml:space="preserve">ever </w:t>
            </w:r>
            <w:r>
              <w:rPr>
                <w:rFonts w:hint="default" w:ascii="Calibri" w:hAnsi="Calibri" w:eastAsia="宋体" w:cs="Times New Roman"/>
                <w:i w:val="0"/>
                <w:iCs/>
                <w:sz w:val="18"/>
                <w:szCs w:val="24"/>
                <w:highlight w:val="none"/>
              </w:rPr>
              <w:t>G</w:t>
            </w:r>
            <w:r>
              <w:rPr>
                <w:rFonts w:ascii="Calibri" w:hAnsi="Calibri" w:eastAsia="宋体" w:cs="Times New Roman"/>
                <w:i w:val="0"/>
                <w:iCs/>
                <w:sz w:val="18"/>
                <w:szCs w:val="24"/>
                <w:highlight w:val="none"/>
              </w:rPr>
              <w:t>roup</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第二类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BSL-3</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ABSL-3</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UN2814</w:t>
            </w:r>
          </w:p>
        </w:tc>
        <w:tc>
          <w:tcPr>
            <w:tcW w:w="1766" w:type="dxa"/>
            <w:noWrap w:val="0"/>
            <w:vAlign w:val="center"/>
          </w:tcPr>
          <w:p>
            <w:pPr>
              <w:spacing w:line="240" w:lineRule="exact"/>
              <w:jc w:val="left"/>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11</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莫氏立克次体</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Rickettsia.mooseri,</w:t>
            </w:r>
            <w:r>
              <w:rPr>
                <w:rFonts w:hint="default" w:ascii="Calibri" w:hAnsi="Calibri" w:eastAsia="宋体" w:cs="Times New Roman"/>
                <w:i/>
                <w:sz w:val="18"/>
                <w:szCs w:val="24"/>
              </w:rPr>
              <w:t xml:space="preserve"> </w:t>
            </w:r>
            <w:r>
              <w:rPr>
                <w:rFonts w:ascii="Calibri" w:hAnsi="Calibri" w:eastAsia="宋体" w:cs="Times New Roman"/>
                <w:i/>
                <w:sz w:val="18"/>
                <w:szCs w:val="24"/>
              </w:rPr>
              <w:t>Rm</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第二类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BSL-3</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ABSL-3</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UN2814</w:t>
            </w:r>
          </w:p>
        </w:tc>
        <w:tc>
          <w:tcPr>
            <w:tcW w:w="1766" w:type="dxa"/>
            <w:noWrap w:val="0"/>
            <w:vAlign w:val="center"/>
          </w:tcPr>
          <w:p>
            <w:pPr>
              <w:spacing w:line="240" w:lineRule="exact"/>
              <w:jc w:val="left"/>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12</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普氏立克次体</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Rickettsia prowazeki,</w:t>
            </w:r>
            <w:r>
              <w:rPr>
                <w:rFonts w:hint="default" w:ascii="Calibri" w:hAnsi="Calibri" w:eastAsia="宋体" w:cs="Times New Roman"/>
                <w:i/>
                <w:sz w:val="18"/>
                <w:szCs w:val="24"/>
              </w:rPr>
              <w:t xml:space="preserve"> </w:t>
            </w:r>
            <w:r>
              <w:rPr>
                <w:rFonts w:ascii="Calibri" w:hAnsi="Calibri" w:eastAsia="宋体" w:cs="Times New Roman"/>
                <w:i/>
                <w:sz w:val="18"/>
                <w:szCs w:val="24"/>
              </w:rPr>
              <w:t>Rp</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第二类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BSL-3</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ABSL-3</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UN2814</w:t>
            </w:r>
          </w:p>
        </w:tc>
        <w:tc>
          <w:tcPr>
            <w:tcW w:w="1766" w:type="dxa"/>
            <w:noWrap w:val="0"/>
            <w:vAlign w:val="center"/>
          </w:tcPr>
          <w:p>
            <w:pPr>
              <w:spacing w:line="240" w:lineRule="exact"/>
              <w:jc w:val="left"/>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13</w:t>
            </w:r>
          </w:p>
        </w:tc>
        <w:tc>
          <w:tcPr>
            <w:tcW w:w="2427" w:type="dxa"/>
            <w:noWrap w:val="0"/>
            <w:vAlign w:val="center"/>
          </w:tcPr>
          <w:p>
            <w:pPr>
              <w:spacing w:line="240" w:lineRule="exact"/>
              <w:jc w:val="left"/>
              <w:rPr>
                <w:rFonts w:ascii="Calibri" w:hAnsi="Calibri" w:eastAsia="宋体" w:cs="Times New Roman"/>
                <w:iCs/>
                <w:sz w:val="18"/>
                <w:szCs w:val="24"/>
              </w:rPr>
            </w:pPr>
            <w:r>
              <w:rPr>
                <w:rFonts w:hint="eastAsia" w:ascii="Calibri" w:hAnsi="Calibri" w:eastAsia="宋体" w:cs="Times New Roman"/>
                <w:iCs/>
                <w:sz w:val="18"/>
                <w:szCs w:val="24"/>
              </w:rPr>
              <w:t>恙虫病</w:t>
            </w:r>
            <w:r>
              <w:rPr>
                <w:rFonts w:ascii="Calibri" w:hAnsi="Calibri" w:eastAsia="宋体" w:cs="Times New Roman"/>
                <w:iCs/>
                <w:sz w:val="18"/>
                <w:szCs w:val="24"/>
              </w:rPr>
              <w:t>东方体</w:t>
            </w:r>
          </w:p>
        </w:tc>
        <w:tc>
          <w:tcPr>
            <w:tcW w:w="2340" w:type="dxa"/>
            <w:noWrap w:val="0"/>
            <w:vAlign w:val="center"/>
          </w:tcPr>
          <w:p>
            <w:pPr>
              <w:spacing w:line="240" w:lineRule="exact"/>
              <w:jc w:val="left"/>
              <w:rPr>
                <w:rFonts w:ascii="Calibri" w:hAnsi="Calibri" w:eastAsia="宋体" w:cs="Times New Roman"/>
                <w:iCs/>
                <w:sz w:val="18"/>
                <w:szCs w:val="24"/>
              </w:rPr>
            </w:pPr>
            <w:r>
              <w:rPr>
                <w:rFonts w:hint="eastAsia" w:ascii="Calibri" w:hAnsi="Calibri" w:eastAsia="宋体" w:cs="Times New Roman"/>
                <w:i/>
                <w:sz w:val="18"/>
                <w:szCs w:val="24"/>
              </w:rPr>
              <w:t>O</w:t>
            </w:r>
            <w:r>
              <w:rPr>
                <w:rFonts w:ascii="Calibri" w:hAnsi="Calibri" w:eastAsia="宋体" w:cs="Times New Roman"/>
                <w:i/>
                <w:sz w:val="18"/>
                <w:szCs w:val="24"/>
              </w:rPr>
              <w:t>rientia tsutsugamushi</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第二类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BSL-3</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ABSL-3</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hint="eastAsia" w:ascii="Calibri" w:hAnsi="Calibri" w:eastAsia="宋体" w:cs="Times New Roman"/>
                <w:iCs/>
                <w:sz w:val="18"/>
                <w:szCs w:val="24"/>
              </w:rPr>
              <w:t>A</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UN2814</w:t>
            </w:r>
          </w:p>
        </w:tc>
        <w:tc>
          <w:tcPr>
            <w:tcW w:w="1766" w:type="dxa"/>
            <w:noWrap w:val="0"/>
            <w:vAlign w:val="center"/>
          </w:tcPr>
          <w:p>
            <w:pPr>
              <w:spacing w:line="240" w:lineRule="exact"/>
              <w:jc w:val="left"/>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14</w:t>
            </w:r>
          </w:p>
        </w:tc>
        <w:tc>
          <w:tcPr>
            <w:tcW w:w="2427" w:type="dxa"/>
            <w:noWrap w:val="0"/>
            <w:vAlign w:val="center"/>
          </w:tcPr>
          <w:p>
            <w:pPr>
              <w:spacing w:line="240" w:lineRule="exact"/>
              <w:jc w:val="left"/>
              <w:rPr>
                <w:rFonts w:ascii="Calibri" w:hAnsi="Calibri" w:eastAsia="宋体" w:cs="Times New Roman"/>
                <w:iCs/>
                <w:sz w:val="18"/>
                <w:szCs w:val="18"/>
              </w:rPr>
            </w:pPr>
            <w:r>
              <w:rPr>
                <w:rFonts w:hint="eastAsia" w:ascii="Calibri" w:hAnsi="Calibri" w:eastAsia="宋体" w:cs="Times New Roman"/>
                <w:iCs/>
                <w:sz w:val="18"/>
                <w:szCs w:val="18"/>
              </w:rPr>
              <w:t>卢</w:t>
            </w:r>
            <w:r>
              <w:rPr>
                <w:rFonts w:ascii="Calibri" w:hAnsi="Calibri" w:eastAsia="宋体" w:cs="Times New Roman"/>
                <w:iCs/>
                <w:sz w:val="18"/>
                <w:szCs w:val="18"/>
              </w:rPr>
              <w:t>氏立克次体</w:t>
            </w:r>
          </w:p>
        </w:tc>
        <w:tc>
          <w:tcPr>
            <w:tcW w:w="2340" w:type="dxa"/>
            <w:noWrap w:val="0"/>
            <w:vAlign w:val="center"/>
          </w:tcPr>
          <w:p>
            <w:pPr>
              <w:spacing w:line="240" w:lineRule="exact"/>
              <w:jc w:val="left"/>
              <w:rPr>
                <w:rFonts w:ascii="Calibri" w:hAnsi="Calibri" w:eastAsia="宋体" w:cs="Times New Roman"/>
                <w:i/>
                <w:sz w:val="18"/>
                <w:szCs w:val="24"/>
              </w:rPr>
            </w:pPr>
            <w:r>
              <w:rPr>
                <w:rFonts w:ascii="Calibri" w:hAnsi="Calibri" w:eastAsia="宋体" w:cs="Times New Roman"/>
                <w:i/>
                <w:sz w:val="18"/>
                <w:szCs w:val="24"/>
              </w:rPr>
              <w:t>Rickettsia raoultii</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第二类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BSL-3</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ABSL-3</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hint="eastAsia" w:ascii="Calibri" w:hAnsi="Calibri" w:eastAsia="宋体" w:cs="Times New Roman"/>
                <w:iCs/>
                <w:sz w:val="18"/>
                <w:szCs w:val="24"/>
              </w:rPr>
              <w:t>A</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UN2814</w:t>
            </w:r>
          </w:p>
        </w:tc>
        <w:tc>
          <w:tcPr>
            <w:tcW w:w="1766" w:type="dxa"/>
            <w:noWrap w:val="0"/>
            <w:vAlign w:val="center"/>
          </w:tcPr>
          <w:p>
            <w:pPr>
              <w:spacing w:line="240" w:lineRule="exact"/>
              <w:jc w:val="left"/>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15</w:t>
            </w:r>
          </w:p>
        </w:tc>
        <w:tc>
          <w:tcPr>
            <w:tcW w:w="2427" w:type="dxa"/>
            <w:noWrap w:val="0"/>
            <w:vAlign w:val="center"/>
          </w:tcPr>
          <w:p>
            <w:pPr>
              <w:spacing w:line="240" w:lineRule="exact"/>
              <w:jc w:val="left"/>
              <w:rPr>
                <w:rFonts w:ascii="Calibri" w:hAnsi="Calibri" w:eastAsia="宋体" w:cs="Times New Roman"/>
                <w:iCs/>
                <w:sz w:val="18"/>
                <w:szCs w:val="18"/>
              </w:rPr>
            </w:pPr>
            <w:r>
              <w:rPr>
                <w:rFonts w:ascii="Calibri" w:hAnsi="Calibri" w:eastAsia="宋体" w:cs="Times New Roman"/>
                <w:iCs/>
                <w:sz w:val="18"/>
                <w:szCs w:val="18"/>
              </w:rPr>
              <w:t>西伯利亚立克次体</w:t>
            </w:r>
          </w:p>
        </w:tc>
        <w:tc>
          <w:tcPr>
            <w:tcW w:w="2340" w:type="dxa"/>
            <w:noWrap w:val="0"/>
            <w:vAlign w:val="center"/>
          </w:tcPr>
          <w:p>
            <w:pPr>
              <w:spacing w:line="240" w:lineRule="exact"/>
              <w:jc w:val="left"/>
              <w:rPr>
                <w:rFonts w:ascii="Calibri" w:hAnsi="Calibri" w:eastAsia="宋体" w:cs="Times New Roman"/>
                <w:i/>
                <w:sz w:val="18"/>
                <w:szCs w:val="24"/>
              </w:rPr>
            </w:pPr>
            <w:r>
              <w:rPr>
                <w:rFonts w:ascii="Calibri" w:hAnsi="Calibri" w:eastAsia="宋体" w:cs="Times New Roman"/>
                <w:i/>
                <w:sz w:val="18"/>
                <w:szCs w:val="24"/>
              </w:rPr>
              <w:t>Rickettsia sibirica</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第二类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BSL-3</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ABSL-3</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hint="eastAsia" w:ascii="Calibri" w:hAnsi="Calibri" w:eastAsia="宋体" w:cs="Times New Roman"/>
                <w:iCs/>
                <w:sz w:val="18"/>
                <w:szCs w:val="24"/>
              </w:rPr>
              <w:t>A</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UN2814</w:t>
            </w:r>
          </w:p>
        </w:tc>
        <w:tc>
          <w:tcPr>
            <w:tcW w:w="1766" w:type="dxa"/>
            <w:noWrap w:val="0"/>
            <w:vAlign w:val="center"/>
          </w:tcPr>
          <w:p>
            <w:pPr>
              <w:spacing w:line="240" w:lineRule="exact"/>
              <w:jc w:val="left"/>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16</w:t>
            </w:r>
          </w:p>
        </w:tc>
        <w:tc>
          <w:tcPr>
            <w:tcW w:w="2427" w:type="dxa"/>
            <w:noWrap w:val="0"/>
            <w:vAlign w:val="center"/>
          </w:tcPr>
          <w:p>
            <w:pPr>
              <w:spacing w:line="240" w:lineRule="exact"/>
              <w:jc w:val="left"/>
              <w:rPr>
                <w:rFonts w:ascii="Calibri" w:hAnsi="Calibri" w:eastAsia="宋体" w:cs="Times New Roman"/>
                <w:iCs/>
                <w:sz w:val="18"/>
                <w:szCs w:val="18"/>
              </w:rPr>
            </w:pPr>
            <w:r>
              <w:rPr>
                <w:rFonts w:ascii="Calibri" w:hAnsi="Calibri" w:eastAsia="宋体" w:cs="Times New Roman"/>
                <w:iCs/>
                <w:sz w:val="18"/>
                <w:szCs w:val="18"/>
              </w:rPr>
              <w:t>塔拉萨维奇立克次体</w:t>
            </w:r>
          </w:p>
        </w:tc>
        <w:tc>
          <w:tcPr>
            <w:tcW w:w="2340" w:type="dxa"/>
            <w:noWrap w:val="0"/>
            <w:vAlign w:val="center"/>
          </w:tcPr>
          <w:p>
            <w:pPr>
              <w:spacing w:line="240" w:lineRule="exact"/>
              <w:jc w:val="left"/>
              <w:rPr>
                <w:rFonts w:ascii="Calibri" w:hAnsi="Calibri" w:eastAsia="宋体" w:cs="Times New Roman"/>
                <w:i/>
                <w:sz w:val="18"/>
                <w:szCs w:val="24"/>
              </w:rPr>
            </w:pPr>
            <w:r>
              <w:rPr>
                <w:rFonts w:ascii="Calibri" w:hAnsi="Calibri" w:eastAsia="宋体" w:cs="Times New Roman"/>
                <w:i/>
                <w:sz w:val="18"/>
                <w:szCs w:val="24"/>
              </w:rPr>
              <w:t>Rickettsia tarasevichiae</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第二类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BSL-3</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ABSL-3</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hint="eastAsia" w:ascii="Calibri" w:hAnsi="Calibri" w:eastAsia="宋体" w:cs="Times New Roman"/>
                <w:iCs/>
                <w:sz w:val="18"/>
                <w:szCs w:val="24"/>
              </w:rPr>
              <w:t>A</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UN2814</w:t>
            </w:r>
          </w:p>
        </w:tc>
        <w:tc>
          <w:tcPr>
            <w:tcW w:w="1766" w:type="dxa"/>
            <w:noWrap w:val="0"/>
            <w:vAlign w:val="center"/>
          </w:tcPr>
          <w:p>
            <w:pPr>
              <w:spacing w:line="240" w:lineRule="exact"/>
              <w:jc w:val="left"/>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5"/>
                <w:szCs w:val="24"/>
              </w:rPr>
            </w:pPr>
            <w:r>
              <w:rPr>
                <w:rFonts w:ascii="Calibri" w:hAnsi="Calibri" w:eastAsia="宋体" w:cs="Times New Roman"/>
                <w:sz w:val="18"/>
                <w:szCs w:val="18"/>
              </w:rPr>
              <w:t>17</w:t>
            </w:r>
          </w:p>
        </w:tc>
        <w:tc>
          <w:tcPr>
            <w:tcW w:w="2427" w:type="dxa"/>
            <w:noWrap w:val="0"/>
            <w:vAlign w:val="center"/>
          </w:tcPr>
          <w:p>
            <w:pPr>
              <w:spacing w:line="240" w:lineRule="exact"/>
              <w:jc w:val="left"/>
              <w:rPr>
                <w:rFonts w:ascii="Calibri" w:hAnsi="Calibri" w:eastAsia="宋体" w:cs="Times New Roman"/>
                <w:iCs/>
                <w:sz w:val="18"/>
                <w:szCs w:val="18"/>
              </w:rPr>
            </w:pPr>
            <w:r>
              <w:rPr>
                <w:rFonts w:hint="eastAsia" w:ascii="Calibri" w:hAnsi="Calibri" w:eastAsia="宋体" w:cs="Times New Roman"/>
                <w:iCs/>
                <w:sz w:val="18"/>
                <w:szCs w:val="18"/>
              </w:rPr>
              <w:t>山羊无形体</w:t>
            </w:r>
          </w:p>
        </w:tc>
        <w:tc>
          <w:tcPr>
            <w:tcW w:w="2340" w:type="dxa"/>
            <w:noWrap w:val="0"/>
            <w:vAlign w:val="center"/>
          </w:tcPr>
          <w:p>
            <w:pPr>
              <w:spacing w:line="240" w:lineRule="exact"/>
              <w:jc w:val="left"/>
              <w:rPr>
                <w:rFonts w:ascii="Calibri" w:hAnsi="Calibri" w:eastAsia="宋体" w:cs="Times New Roman"/>
                <w:i/>
                <w:sz w:val="18"/>
                <w:szCs w:val="24"/>
              </w:rPr>
            </w:pPr>
            <w:r>
              <w:rPr>
                <w:rFonts w:ascii="Calibri" w:hAnsi="Calibri" w:eastAsia="宋体" w:cs="Times New Roman"/>
                <w:i/>
                <w:sz w:val="18"/>
                <w:szCs w:val="24"/>
              </w:rPr>
              <w:t>Anaplasma capras</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第二类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BSL-3</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ABSL-3</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hint="eastAsia" w:ascii="Calibri" w:hAnsi="Calibri" w:eastAsia="宋体" w:cs="Times New Roman"/>
                <w:iCs/>
                <w:sz w:val="18"/>
                <w:szCs w:val="24"/>
              </w:rPr>
              <w:t>A</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UN2814</w:t>
            </w:r>
          </w:p>
        </w:tc>
        <w:tc>
          <w:tcPr>
            <w:tcW w:w="1766" w:type="dxa"/>
            <w:noWrap w:val="0"/>
            <w:vAlign w:val="center"/>
          </w:tcPr>
          <w:p>
            <w:pPr>
              <w:spacing w:line="240" w:lineRule="exact"/>
              <w:jc w:val="left"/>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18</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霍乱弧菌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Vibrio cholerae</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第二类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UN2814</w:t>
            </w:r>
          </w:p>
        </w:tc>
        <w:tc>
          <w:tcPr>
            <w:tcW w:w="1766" w:type="dxa"/>
            <w:noWrap w:val="0"/>
            <w:vAlign w:val="center"/>
          </w:tcPr>
          <w:p>
            <w:pPr>
              <w:spacing w:line="240" w:lineRule="exact"/>
              <w:jc w:val="left"/>
              <w:rPr>
                <w:rFonts w:ascii="Calibri" w:hAnsi="Calibri" w:eastAsia="宋体" w:cs="Times New Roman"/>
                <w:iCs/>
                <w:sz w:val="18"/>
                <w:szCs w:val="24"/>
              </w:rPr>
            </w:pPr>
            <w:r>
              <w:rPr>
                <w:rFonts w:hint="eastAsia" w:ascii="Calibri" w:hAnsi="Calibri" w:eastAsia="宋体" w:cs="宋体"/>
                <w:iCs/>
                <w:sz w:val="18"/>
                <w:szCs w:val="24"/>
              </w:rPr>
              <w:t>霍乱弧菌产毒株按第二类管理，实验室细菌分离培养等工作可在BSL-2实验室进行；非产毒株按第三类管理</w:t>
            </w:r>
            <w:r>
              <w:rPr>
                <w:rFonts w:hint="default" w:ascii="Calibri" w:hAnsi="Calibri" w:eastAsia="宋体" w:cs="宋体"/>
                <w:iCs/>
                <w:sz w:val="18"/>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19</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鼠疫耶尔森菌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Yersinia pestis</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第二类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BSL-3</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ABSL-3</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UN2814</w:t>
            </w:r>
          </w:p>
        </w:tc>
        <w:tc>
          <w:tcPr>
            <w:tcW w:w="1766" w:type="dxa"/>
            <w:noWrap w:val="0"/>
            <w:vAlign w:val="center"/>
          </w:tcPr>
          <w:p>
            <w:pPr>
              <w:spacing w:line="240" w:lineRule="exact"/>
              <w:jc w:val="left"/>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20</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鲍氏不动杆菌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Acinetobacter baumannii</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left"/>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21</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鲁氏不动杆菌</w:t>
            </w:r>
          </w:p>
        </w:tc>
        <w:tc>
          <w:tcPr>
            <w:tcW w:w="2340" w:type="dxa"/>
            <w:noWrap w:val="0"/>
            <w:vAlign w:val="center"/>
          </w:tcPr>
          <w:p>
            <w:pPr>
              <w:spacing w:line="240" w:lineRule="exact"/>
              <w:jc w:val="left"/>
              <w:rPr>
                <w:rFonts w:hint="default" w:ascii="Calibri" w:hAnsi="Calibri" w:eastAsia="宋体" w:cs="Times New Roman"/>
                <w:iCs/>
                <w:sz w:val="18"/>
                <w:szCs w:val="24"/>
                <w:lang w:val="en"/>
              </w:rPr>
            </w:pPr>
            <w:r>
              <w:rPr>
                <w:rFonts w:ascii="Calibri" w:hAnsi="Calibri" w:eastAsia="宋体" w:cs="Times New Roman"/>
                <w:i/>
                <w:sz w:val="18"/>
                <w:szCs w:val="24"/>
              </w:rPr>
              <w:t>Acinetobacter lwoff</w:t>
            </w:r>
            <w:r>
              <w:rPr>
                <w:rFonts w:hint="default" w:ascii="Calibri" w:hAnsi="Calibri" w:eastAsia="宋体" w:cs="Times New Roman"/>
                <w:i/>
                <w:sz w:val="18"/>
                <w:szCs w:val="24"/>
                <w:lang w:val="en"/>
              </w:rPr>
              <w:t>ii</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22</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马杜拉放线菌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Actinomadura madurae</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23</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白乐杰马杜拉放线菌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Actinomadura pelletieri</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24</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牛型放线菌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Actinomyces bovis</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25</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戈氏放线菌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Actinomyces gerencseriae</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26</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衣氏放线菌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Actinomyces israelii</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27</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内氏放线菌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Actinomyces naeslundii</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28</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放线菌属其他种</w:t>
            </w:r>
          </w:p>
        </w:tc>
        <w:tc>
          <w:tcPr>
            <w:tcW w:w="2340" w:type="dxa"/>
            <w:noWrap w:val="0"/>
            <w:vAlign w:val="center"/>
          </w:tcPr>
          <w:p>
            <w:pPr>
              <w:spacing w:line="240" w:lineRule="exact"/>
              <w:jc w:val="left"/>
              <w:rPr>
                <w:rFonts w:ascii="Calibri" w:hAnsi="Calibri" w:eastAsia="宋体" w:cs="Times New Roman"/>
                <w:i/>
                <w:sz w:val="18"/>
                <w:szCs w:val="24"/>
                <w:highlight w:val="none"/>
              </w:rPr>
            </w:pPr>
            <w:r>
              <w:rPr>
                <w:rFonts w:ascii="Calibri" w:hAnsi="Calibri" w:eastAsia="宋体" w:cs="Times New Roman"/>
                <w:i w:val="0"/>
                <w:iCs/>
                <w:sz w:val="18"/>
                <w:szCs w:val="24"/>
                <w:highlight w:val="none"/>
              </w:rPr>
              <w:t>Other</w:t>
            </w:r>
            <w:r>
              <w:rPr>
                <w:rFonts w:ascii="Calibri" w:hAnsi="Calibri" w:eastAsia="宋体" w:cs="Times New Roman"/>
                <w:i/>
                <w:sz w:val="18"/>
                <w:szCs w:val="24"/>
                <w:highlight w:val="none"/>
              </w:rPr>
              <w:t xml:space="preserve"> Actinomyces</w:t>
            </w:r>
            <w:r>
              <w:rPr>
                <w:rFonts w:hint="eastAsia" w:ascii="Calibri" w:hAnsi="Calibri" w:eastAsia="宋体" w:cs="Times New Roman"/>
                <w:i/>
                <w:sz w:val="18"/>
                <w:szCs w:val="24"/>
                <w:highlight w:val="none"/>
              </w:rPr>
              <w:t xml:space="preserve"> </w:t>
            </w:r>
            <w:r>
              <w:rPr>
                <w:rFonts w:ascii="Calibri" w:hAnsi="Calibri" w:eastAsia="宋体" w:cs="Times New Roman"/>
                <w:i w:val="0"/>
                <w:iCs/>
                <w:sz w:val="18"/>
                <w:szCs w:val="24"/>
                <w:highlight w:val="none"/>
              </w:rPr>
              <w:t>Species</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29</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嗜水气单胞菌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Aeromonas hydrophila</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30</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斑点气单胞菌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Aeromonas punctata</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31</w:t>
            </w:r>
          </w:p>
        </w:tc>
        <w:tc>
          <w:tcPr>
            <w:tcW w:w="2427" w:type="dxa"/>
            <w:noWrap w:val="0"/>
            <w:vAlign w:val="center"/>
          </w:tcPr>
          <w:p>
            <w:pPr>
              <w:spacing w:line="240" w:lineRule="exact"/>
              <w:jc w:val="left"/>
              <w:rPr>
                <w:rFonts w:ascii="Calibri" w:hAnsi="Calibri" w:eastAsia="宋体" w:cs="Times New Roman"/>
                <w:iCs/>
                <w:sz w:val="18"/>
                <w:szCs w:val="24"/>
              </w:rPr>
            </w:pPr>
            <w:r>
              <w:rPr>
                <w:rFonts w:hint="eastAsia" w:ascii="Calibri" w:hAnsi="Calibri" w:eastAsia="宋体" w:cs="Times New Roman"/>
                <w:iCs/>
                <w:sz w:val="18"/>
                <w:szCs w:val="24"/>
              </w:rPr>
              <w:t>气单胞菌属其他种</w:t>
            </w:r>
          </w:p>
        </w:tc>
        <w:tc>
          <w:tcPr>
            <w:tcW w:w="2340" w:type="dxa"/>
            <w:noWrap w:val="0"/>
            <w:vAlign w:val="center"/>
          </w:tcPr>
          <w:p>
            <w:pPr>
              <w:spacing w:line="240" w:lineRule="exact"/>
              <w:jc w:val="left"/>
              <w:rPr>
                <w:rFonts w:ascii="Calibri" w:hAnsi="Calibri" w:eastAsia="宋体" w:cs="Times New Roman"/>
                <w:i/>
                <w:sz w:val="18"/>
                <w:szCs w:val="24"/>
                <w:highlight w:val="none"/>
              </w:rPr>
            </w:pPr>
            <w:r>
              <w:rPr>
                <w:rFonts w:ascii="Calibri" w:hAnsi="Calibri" w:eastAsia="宋体" w:cs="Times New Roman"/>
                <w:i w:val="0"/>
                <w:iCs/>
                <w:sz w:val="18"/>
                <w:szCs w:val="24"/>
                <w:highlight w:val="none"/>
              </w:rPr>
              <w:t>Other</w:t>
            </w:r>
            <w:r>
              <w:rPr>
                <w:rFonts w:ascii="Calibri" w:hAnsi="Calibri" w:eastAsia="宋体" w:cs="Times New Roman"/>
                <w:i/>
                <w:sz w:val="18"/>
                <w:szCs w:val="24"/>
                <w:highlight w:val="none"/>
              </w:rPr>
              <w:t xml:space="preserve"> Aeromonas</w:t>
            </w:r>
            <w:r>
              <w:rPr>
                <w:rFonts w:hint="eastAsia" w:ascii="Calibri" w:hAnsi="Calibri" w:eastAsia="宋体" w:cs="Times New Roman"/>
                <w:i/>
                <w:sz w:val="18"/>
                <w:szCs w:val="24"/>
                <w:highlight w:val="none"/>
              </w:rPr>
              <w:t xml:space="preserve"> </w:t>
            </w:r>
            <w:r>
              <w:rPr>
                <w:rFonts w:hint="default" w:ascii="Calibri" w:hAnsi="Calibri" w:eastAsia="宋体" w:cs="Times New Roman"/>
                <w:i w:val="0"/>
                <w:iCs/>
                <w:sz w:val="18"/>
                <w:szCs w:val="24"/>
                <w:highlight w:val="none"/>
              </w:rPr>
              <w:t>S</w:t>
            </w:r>
            <w:r>
              <w:rPr>
                <w:rFonts w:ascii="Calibri" w:hAnsi="Calibri" w:eastAsia="宋体" w:cs="Times New Roman"/>
                <w:i w:val="0"/>
                <w:iCs/>
                <w:sz w:val="18"/>
                <w:szCs w:val="24"/>
                <w:highlight w:val="none"/>
              </w:rPr>
              <w:t>pecies</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32</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阿菲波菌属</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Afipia</w:t>
            </w:r>
            <w:r>
              <w:rPr>
                <w:rFonts w:ascii="Calibri" w:hAnsi="Calibri" w:eastAsia="宋体" w:cs="Times New Roman"/>
                <w:iCs/>
                <w:sz w:val="18"/>
                <w:szCs w:val="24"/>
              </w:rPr>
              <w:t xml:space="preserve"> spp.</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33</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伴放线</w:t>
            </w:r>
            <w:r>
              <w:rPr>
                <w:rFonts w:hint="eastAsia" w:ascii="Calibri" w:hAnsi="Calibri" w:eastAsia="宋体" w:cs="Times New Roman"/>
                <w:iCs/>
                <w:sz w:val="18"/>
                <w:szCs w:val="24"/>
              </w:rPr>
              <w:t>菌团聚杆菌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Aggregatibacter actinomycetemcomitans</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34</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丙酸蛛菌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Arachnia propionica</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35</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马隐秘杆菌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Arcanobacterium equi</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36</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溶血隐秘杆菌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Arcanobacterium haemolyticum</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37</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蜡样</w:t>
            </w:r>
            <w:r>
              <w:rPr>
                <w:rFonts w:hint="eastAsia" w:ascii="Calibri" w:hAnsi="Calibri" w:eastAsia="宋体" w:cs="Times New Roman"/>
                <w:iCs/>
                <w:sz w:val="18"/>
                <w:szCs w:val="24"/>
              </w:rPr>
              <w:t>芽孢</w:t>
            </w:r>
            <w:r>
              <w:rPr>
                <w:rFonts w:ascii="Calibri" w:hAnsi="Calibri" w:eastAsia="宋体" w:cs="Times New Roman"/>
                <w:iCs/>
                <w:sz w:val="18"/>
                <w:szCs w:val="24"/>
              </w:rPr>
              <w:t>杆菌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Bacillus cereus</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38</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脆弱拟杆菌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Bacteroides fragilis</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39</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杆</w:t>
            </w:r>
            <w:r>
              <w:rPr>
                <w:rFonts w:hint="eastAsia" w:ascii="Calibri" w:hAnsi="Calibri" w:eastAsia="宋体" w:cs="Times New Roman"/>
                <w:iCs/>
                <w:sz w:val="18"/>
                <w:szCs w:val="24"/>
              </w:rPr>
              <w:t>状</w:t>
            </w:r>
            <w:r>
              <w:rPr>
                <w:rFonts w:ascii="Calibri" w:hAnsi="Calibri" w:eastAsia="宋体" w:cs="Times New Roman"/>
                <w:iCs/>
                <w:sz w:val="18"/>
                <w:szCs w:val="24"/>
              </w:rPr>
              <w:t>样巴尔通</w:t>
            </w:r>
            <w:r>
              <w:rPr>
                <w:rFonts w:hint="eastAsia" w:ascii="Calibri" w:hAnsi="Calibri" w:eastAsia="宋体" w:cs="Times New Roman"/>
                <w:iCs/>
                <w:sz w:val="18"/>
                <w:szCs w:val="24"/>
              </w:rPr>
              <w:t>氏</w:t>
            </w:r>
            <w:r>
              <w:rPr>
                <w:rFonts w:ascii="Calibri" w:hAnsi="Calibri" w:eastAsia="宋体" w:cs="Times New Roman"/>
                <w:iCs/>
                <w:sz w:val="18"/>
                <w:szCs w:val="24"/>
              </w:rPr>
              <w:t>体</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Bartonella bacilliformis</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40</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克氏巴尔通</w:t>
            </w:r>
            <w:r>
              <w:rPr>
                <w:rFonts w:hint="eastAsia" w:ascii="Calibri" w:hAnsi="Calibri" w:eastAsia="宋体" w:cs="Times New Roman"/>
                <w:iCs/>
                <w:sz w:val="18"/>
                <w:szCs w:val="24"/>
              </w:rPr>
              <w:t>氏</w:t>
            </w:r>
            <w:r>
              <w:rPr>
                <w:rFonts w:ascii="Calibri" w:hAnsi="Calibri" w:eastAsia="宋体" w:cs="Times New Roman"/>
                <w:iCs/>
                <w:sz w:val="18"/>
                <w:szCs w:val="24"/>
              </w:rPr>
              <w:t>体</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Bartonella clarridgeiae</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41</w:t>
            </w:r>
          </w:p>
        </w:tc>
        <w:tc>
          <w:tcPr>
            <w:tcW w:w="2427" w:type="dxa"/>
            <w:noWrap w:val="0"/>
            <w:vAlign w:val="center"/>
          </w:tcPr>
          <w:p>
            <w:pPr>
              <w:spacing w:line="240" w:lineRule="exact"/>
              <w:jc w:val="left"/>
              <w:rPr>
                <w:rFonts w:ascii="Calibri" w:hAnsi="Calibri" w:eastAsia="宋体" w:cs="Times New Roman"/>
                <w:iCs/>
                <w:sz w:val="18"/>
                <w:szCs w:val="24"/>
              </w:rPr>
            </w:pPr>
            <w:r>
              <w:rPr>
                <w:rFonts w:hint="eastAsia" w:ascii="Calibri" w:hAnsi="Calibri" w:eastAsia="宋体" w:cs="Times New Roman"/>
                <w:iCs/>
                <w:sz w:val="18"/>
                <w:szCs w:val="24"/>
              </w:rPr>
              <w:t>多氏</w:t>
            </w:r>
            <w:r>
              <w:rPr>
                <w:rFonts w:ascii="Calibri" w:hAnsi="Calibri" w:eastAsia="宋体" w:cs="Times New Roman"/>
                <w:iCs/>
                <w:sz w:val="18"/>
                <w:szCs w:val="24"/>
              </w:rPr>
              <w:t>巴尔通</w:t>
            </w:r>
            <w:r>
              <w:rPr>
                <w:rFonts w:hint="eastAsia" w:ascii="Calibri" w:hAnsi="Calibri" w:eastAsia="宋体" w:cs="Times New Roman"/>
                <w:iCs/>
                <w:sz w:val="18"/>
                <w:szCs w:val="24"/>
              </w:rPr>
              <w:t>氏</w:t>
            </w:r>
            <w:r>
              <w:rPr>
                <w:rFonts w:ascii="Calibri" w:hAnsi="Calibri" w:eastAsia="宋体" w:cs="Times New Roman"/>
                <w:iCs/>
                <w:sz w:val="18"/>
                <w:szCs w:val="24"/>
              </w:rPr>
              <w:t>体</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Bartonella doshiae</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42</w:t>
            </w:r>
          </w:p>
        </w:tc>
        <w:tc>
          <w:tcPr>
            <w:tcW w:w="2427" w:type="dxa"/>
            <w:noWrap w:val="0"/>
            <w:vAlign w:val="center"/>
          </w:tcPr>
          <w:p>
            <w:pPr>
              <w:spacing w:line="240" w:lineRule="exact"/>
              <w:jc w:val="left"/>
              <w:rPr>
                <w:rFonts w:ascii="Calibri" w:hAnsi="Calibri" w:eastAsia="宋体" w:cs="Times New Roman"/>
                <w:iCs/>
                <w:sz w:val="18"/>
                <w:szCs w:val="24"/>
              </w:rPr>
            </w:pPr>
            <w:r>
              <w:rPr>
                <w:rFonts w:hint="eastAsia" w:ascii="Calibri" w:hAnsi="Calibri" w:eastAsia="宋体" w:cs="Times New Roman"/>
                <w:iCs/>
                <w:sz w:val="18"/>
                <w:szCs w:val="24"/>
              </w:rPr>
              <w:t>依利莎白</w:t>
            </w:r>
            <w:r>
              <w:rPr>
                <w:rFonts w:ascii="Calibri" w:hAnsi="Calibri" w:eastAsia="宋体" w:cs="Times New Roman"/>
                <w:iCs/>
                <w:sz w:val="18"/>
                <w:szCs w:val="24"/>
              </w:rPr>
              <w:t>巴尔通</w:t>
            </w:r>
            <w:r>
              <w:rPr>
                <w:rFonts w:hint="eastAsia" w:ascii="Calibri" w:hAnsi="Calibri" w:eastAsia="宋体" w:cs="Times New Roman"/>
                <w:iCs/>
                <w:sz w:val="18"/>
                <w:szCs w:val="24"/>
              </w:rPr>
              <w:t>氏</w:t>
            </w:r>
            <w:r>
              <w:rPr>
                <w:rFonts w:ascii="Calibri" w:hAnsi="Calibri" w:eastAsia="宋体" w:cs="Times New Roman"/>
                <w:iCs/>
                <w:sz w:val="18"/>
                <w:szCs w:val="24"/>
              </w:rPr>
              <w:t>体</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Bartonella elizabethae</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43</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格</w:t>
            </w:r>
            <w:r>
              <w:rPr>
                <w:rFonts w:hint="eastAsia" w:ascii="Calibri" w:hAnsi="Calibri" w:eastAsia="宋体" w:cs="Times New Roman"/>
                <w:iCs/>
                <w:sz w:val="18"/>
                <w:szCs w:val="24"/>
              </w:rPr>
              <w:t>氏</w:t>
            </w:r>
            <w:r>
              <w:rPr>
                <w:rFonts w:ascii="Calibri" w:hAnsi="Calibri" w:eastAsia="宋体" w:cs="Times New Roman"/>
                <w:iCs/>
                <w:sz w:val="18"/>
                <w:szCs w:val="24"/>
              </w:rPr>
              <w:t>巴尔通</w:t>
            </w:r>
            <w:r>
              <w:rPr>
                <w:rFonts w:hint="eastAsia" w:ascii="Calibri" w:hAnsi="Calibri" w:eastAsia="宋体" w:cs="Times New Roman"/>
                <w:iCs/>
                <w:sz w:val="18"/>
                <w:szCs w:val="24"/>
              </w:rPr>
              <w:t>氏</w:t>
            </w:r>
            <w:r>
              <w:rPr>
                <w:rFonts w:ascii="Calibri" w:hAnsi="Calibri" w:eastAsia="宋体" w:cs="Times New Roman"/>
                <w:iCs/>
                <w:sz w:val="18"/>
                <w:szCs w:val="24"/>
              </w:rPr>
              <w:t>体</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Bartonella grahamii</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44</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汉</w:t>
            </w:r>
            <w:r>
              <w:rPr>
                <w:rFonts w:hint="eastAsia" w:ascii="Calibri" w:hAnsi="Calibri" w:eastAsia="宋体" w:cs="Times New Roman"/>
                <w:iCs/>
                <w:sz w:val="18"/>
                <w:szCs w:val="24"/>
              </w:rPr>
              <w:t>氏</w:t>
            </w:r>
            <w:r>
              <w:rPr>
                <w:rFonts w:ascii="Calibri" w:hAnsi="Calibri" w:eastAsia="宋体" w:cs="Times New Roman"/>
                <w:iCs/>
                <w:sz w:val="18"/>
                <w:szCs w:val="24"/>
              </w:rPr>
              <w:t>巴尔通</w:t>
            </w:r>
            <w:r>
              <w:rPr>
                <w:rFonts w:hint="eastAsia" w:ascii="Calibri" w:hAnsi="Calibri" w:eastAsia="宋体" w:cs="Times New Roman"/>
                <w:iCs/>
                <w:sz w:val="18"/>
                <w:szCs w:val="24"/>
              </w:rPr>
              <w:t>氏</w:t>
            </w:r>
            <w:r>
              <w:rPr>
                <w:rFonts w:ascii="Calibri" w:hAnsi="Calibri" w:eastAsia="宋体" w:cs="Times New Roman"/>
                <w:iCs/>
                <w:sz w:val="18"/>
                <w:szCs w:val="24"/>
              </w:rPr>
              <w:t>体</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Bartonella henselae</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45</w:t>
            </w:r>
          </w:p>
        </w:tc>
        <w:tc>
          <w:tcPr>
            <w:tcW w:w="2427" w:type="dxa"/>
            <w:noWrap w:val="0"/>
            <w:vAlign w:val="center"/>
          </w:tcPr>
          <w:p>
            <w:pPr>
              <w:spacing w:line="240" w:lineRule="exact"/>
              <w:jc w:val="left"/>
              <w:rPr>
                <w:rFonts w:ascii="Calibri" w:hAnsi="Calibri" w:eastAsia="宋体" w:cs="Times New Roman"/>
                <w:iCs/>
                <w:sz w:val="18"/>
                <w:szCs w:val="24"/>
              </w:rPr>
            </w:pPr>
            <w:r>
              <w:rPr>
                <w:rFonts w:hint="eastAsia" w:ascii="Calibri" w:hAnsi="Calibri" w:eastAsia="宋体" w:cs="Times New Roman"/>
                <w:iCs/>
                <w:sz w:val="18"/>
                <w:szCs w:val="24"/>
              </w:rPr>
              <w:t>科氏</w:t>
            </w:r>
            <w:r>
              <w:rPr>
                <w:rFonts w:ascii="Calibri" w:hAnsi="Calibri" w:eastAsia="宋体" w:cs="Times New Roman"/>
                <w:iCs/>
                <w:sz w:val="18"/>
                <w:szCs w:val="24"/>
              </w:rPr>
              <w:t>巴尔通</w:t>
            </w:r>
            <w:r>
              <w:rPr>
                <w:rFonts w:hint="eastAsia" w:ascii="Calibri" w:hAnsi="Calibri" w:eastAsia="宋体" w:cs="Times New Roman"/>
                <w:iCs/>
                <w:sz w:val="18"/>
                <w:szCs w:val="24"/>
              </w:rPr>
              <w:t>氏</w:t>
            </w:r>
            <w:r>
              <w:rPr>
                <w:rFonts w:ascii="Calibri" w:hAnsi="Calibri" w:eastAsia="宋体" w:cs="Times New Roman"/>
                <w:iCs/>
                <w:sz w:val="18"/>
                <w:szCs w:val="24"/>
              </w:rPr>
              <w:t>体</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Bartonella koehlerae</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46</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五日热巴尔通</w:t>
            </w:r>
            <w:r>
              <w:rPr>
                <w:rFonts w:hint="eastAsia" w:ascii="Calibri" w:hAnsi="Calibri" w:eastAsia="宋体" w:cs="Times New Roman"/>
                <w:iCs/>
                <w:sz w:val="18"/>
                <w:szCs w:val="24"/>
              </w:rPr>
              <w:t>氏</w:t>
            </w:r>
            <w:r>
              <w:rPr>
                <w:rFonts w:ascii="Calibri" w:hAnsi="Calibri" w:eastAsia="宋体" w:cs="Times New Roman"/>
                <w:iCs/>
                <w:sz w:val="18"/>
                <w:szCs w:val="24"/>
              </w:rPr>
              <w:t>体</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Bartonella quintana</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tcBorders>
              <w:bottom w:val="single" w:color="auto" w:sz="4" w:space="0"/>
            </w:tcBorders>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47</w:t>
            </w:r>
          </w:p>
        </w:tc>
        <w:tc>
          <w:tcPr>
            <w:tcW w:w="2427" w:type="dxa"/>
            <w:tcBorders>
              <w:bottom w:val="single" w:color="auto" w:sz="4" w:space="0"/>
            </w:tcBorders>
            <w:noWrap w:val="0"/>
            <w:vAlign w:val="center"/>
          </w:tcPr>
          <w:p>
            <w:pPr>
              <w:spacing w:line="240" w:lineRule="exact"/>
              <w:jc w:val="left"/>
              <w:rPr>
                <w:rFonts w:ascii="Calibri" w:hAnsi="Calibri" w:eastAsia="宋体" w:cs="Times New Roman"/>
                <w:iCs/>
                <w:sz w:val="18"/>
                <w:szCs w:val="24"/>
              </w:rPr>
            </w:pPr>
            <w:r>
              <w:rPr>
                <w:rFonts w:hint="eastAsia" w:ascii="Calibri" w:hAnsi="Calibri" w:eastAsia="宋体" w:cs="Times New Roman"/>
                <w:iCs/>
                <w:sz w:val="18"/>
                <w:szCs w:val="24"/>
              </w:rPr>
              <w:t>部落巴尔通氏体</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Bartonella tribocorum</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48</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文</w:t>
            </w:r>
            <w:r>
              <w:rPr>
                <w:rFonts w:hint="eastAsia" w:ascii="Calibri" w:hAnsi="Calibri" w:eastAsia="宋体" w:cs="Times New Roman"/>
                <w:iCs/>
                <w:sz w:val="18"/>
                <w:szCs w:val="24"/>
              </w:rPr>
              <w:t>氏</w:t>
            </w:r>
            <w:r>
              <w:rPr>
                <w:rFonts w:ascii="Calibri" w:hAnsi="Calibri" w:eastAsia="宋体" w:cs="Times New Roman"/>
                <w:iCs/>
                <w:sz w:val="18"/>
                <w:szCs w:val="24"/>
              </w:rPr>
              <w:t>巴尔通</w:t>
            </w:r>
            <w:r>
              <w:rPr>
                <w:rFonts w:hint="eastAsia" w:ascii="Calibri" w:hAnsi="Calibri" w:eastAsia="宋体" w:cs="Times New Roman"/>
                <w:iCs/>
                <w:sz w:val="18"/>
                <w:szCs w:val="24"/>
              </w:rPr>
              <w:t>氏</w:t>
            </w:r>
            <w:r>
              <w:rPr>
                <w:rFonts w:ascii="Calibri" w:hAnsi="Calibri" w:eastAsia="宋体" w:cs="Times New Roman"/>
                <w:iCs/>
                <w:sz w:val="18"/>
                <w:szCs w:val="24"/>
              </w:rPr>
              <w:t>体文</w:t>
            </w:r>
            <w:r>
              <w:rPr>
                <w:rFonts w:hint="eastAsia" w:ascii="Calibri" w:hAnsi="Calibri" w:eastAsia="宋体" w:cs="Times New Roman"/>
                <w:iCs/>
                <w:sz w:val="18"/>
                <w:szCs w:val="24"/>
              </w:rPr>
              <w:t>氏</w:t>
            </w:r>
            <w:r>
              <w:rPr>
                <w:rFonts w:ascii="Calibri" w:hAnsi="Calibri" w:eastAsia="宋体" w:cs="Times New Roman"/>
                <w:iCs/>
                <w:sz w:val="18"/>
                <w:szCs w:val="24"/>
              </w:rPr>
              <w:t>亚种</w:t>
            </w:r>
          </w:p>
        </w:tc>
        <w:tc>
          <w:tcPr>
            <w:tcW w:w="2340"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24"/>
                <w:highlight w:val="none"/>
              </w:rPr>
              <w:t xml:space="preserve">Bartonella vinsonii </w:t>
            </w:r>
            <w:r>
              <w:rPr>
                <w:rFonts w:ascii="Calibri" w:hAnsi="Calibri" w:eastAsia="宋体" w:cs="Times New Roman"/>
                <w:i w:val="0"/>
                <w:iCs/>
                <w:sz w:val="18"/>
                <w:szCs w:val="24"/>
                <w:highlight w:val="none"/>
              </w:rPr>
              <w:t>subsp.</w:t>
            </w:r>
            <w:r>
              <w:rPr>
                <w:rFonts w:ascii="Calibri" w:hAnsi="Calibri" w:eastAsia="宋体" w:cs="Times New Roman"/>
                <w:i/>
                <w:sz w:val="18"/>
                <w:szCs w:val="24"/>
                <w:highlight w:val="none"/>
              </w:rPr>
              <w:t xml:space="preserve"> Vinsonii</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tcBorders>
              <w:bottom w:val="single" w:color="auto" w:sz="4" w:space="0"/>
            </w:tcBorders>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49</w:t>
            </w:r>
          </w:p>
        </w:tc>
        <w:tc>
          <w:tcPr>
            <w:tcW w:w="2427" w:type="dxa"/>
            <w:tcBorders>
              <w:bottom w:val="single" w:color="auto" w:sz="4" w:space="0"/>
            </w:tcBorders>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支气管炎鲍特</w:t>
            </w:r>
            <w:r>
              <w:rPr>
                <w:rFonts w:hint="eastAsia" w:ascii="Calibri" w:hAnsi="Calibri" w:eastAsia="宋体" w:cs="Times New Roman"/>
                <w:iCs/>
                <w:sz w:val="18"/>
                <w:szCs w:val="24"/>
              </w:rPr>
              <w:t>氏</w:t>
            </w:r>
            <w:r>
              <w:rPr>
                <w:rFonts w:ascii="Calibri" w:hAnsi="Calibri" w:eastAsia="宋体" w:cs="Times New Roman"/>
                <w:iCs/>
                <w:sz w:val="18"/>
                <w:szCs w:val="24"/>
              </w:rPr>
              <w:t>菌</w:t>
            </w:r>
          </w:p>
        </w:tc>
        <w:tc>
          <w:tcPr>
            <w:tcW w:w="2340" w:type="dxa"/>
            <w:tcBorders>
              <w:bottom w:val="single" w:color="auto" w:sz="4" w:space="0"/>
            </w:tcBorders>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Bordetella bronchiseptica</w:t>
            </w:r>
          </w:p>
        </w:tc>
        <w:tc>
          <w:tcPr>
            <w:tcW w:w="1105" w:type="dxa"/>
            <w:tcBorders>
              <w:bottom w:val="single" w:color="auto" w:sz="4" w:space="0"/>
            </w:tcBorders>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tcBorders>
              <w:bottom w:val="single" w:color="auto" w:sz="4" w:space="0"/>
            </w:tcBorders>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tcBorders>
              <w:bottom w:val="single" w:color="auto" w:sz="4" w:space="0"/>
            </w:tcBorders>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tcBorders>
              <w:bottom w:val="single" w:color="auto" w:sz="4" w:space="0"/>
            </w:tcBorders>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tcBorders>
              <w:bottom w:val="single" w:color="auto" w:sz="4" w:space="0"/>
            </w:tcBorders>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tcBorders>
              <w:bottom w:val="single" w:color="auto" w:sz="4" w:space="0"/>
            </w:tcBorders>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tcBorders>
              <w:bottom w:val="single" w:color="auto" w:sz="4" w:space="0"/>
            </w:tcBorders>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tcBorders>
              <w:bottom w:val="single" w:color="auto" w:sz="4" w:space="0"/>
            </w:tcBorders>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shd w:val="clear" w:color="auto" w:fill="FFFFFF"/>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50</w:t>
            </w:r>
          </w:p>
        </w:tc>
        <w:tc>
          <w:tcPr>
            <w:tcW w:w="2427" w:type="dxa"/>
            <w:shd w:val="clear" w:color="auto" w:fill="FFFFFF"/>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副百日咳鲍特</w:t>
            </w:r>
            <w:r>
              <w:rPr>
                <w:rFonts w:hint="eastAsia" w:ascii="Calibri" w:hAnsi="Calibri" w:eastAsia="宋体" w:cs="Times New Roman"/>
                <w:iCs/>
                <w:sz w:val="18"/>
                <w:szCs w:val="24"/>
              </w:rPr>
              <w:t>氏</w:t>
            </w:r>
            <w:r>
              <w:rPr>
                <w:rFonts w:ascii="Calibri" w:hAnsi="Calibri" w:eastAsia="宋体" w:cs="Times New Roman"/>
                <w:iCs/>
                <w:sz w:val="18"/>
                <w:szCs w:val="24"/>
              </w:rPr>
              <w:t>菌</w:t>
            </w:r>
          </w:p>
        </w:tc>
        <w:tc>
          <w:tcPr>
            <w:tcW w:w="2340" w:type="dxa"/>
            <w:shd w:val="clear" w:color="auto" w:fill="FFFFFF"/>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Bordetella parapertussis</w:t>
            </w:r>
          </w:p>
        </w:tc>
        <w:tc>
          <w:tcPr>
            <w:tcW w:w="1105" w:type="dxa"/>
            <w:shd w:val="clear" w:color="auto" w:fill="FFFFFF"/>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shd w:val="clear" w:color="auto" w:fill="FFFFFF"/>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shd w:val="clear" w:color="auto" w:fill="FFFFFF"/>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shd w:val="clear" w:color="auto" w:fill="FFFFFF"/>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shd w:val="clear" w:color="auto" w:fill="FFFFFF"/>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shd w:val="clear" w:color="auto" w:fill="FFFFFF"/>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shd w:val="clear" w:color="auto" w:fill="FFFFFF"/>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shd w:val="clear" w:color="auto" w:fill="FFFFFF"/>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51</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百日咳鲍特</w:t>
            </w:r>
            <w:r>
              <w:rPr>
                <w:rFonts w:hint="eastAsia" w:ascii="Calibri" w:hAnsi="Calibri" w:eastAsia="宋体" w:cs="Times New Roman"/>
                <w:iCs/>
                <w:sz w:val="18"/>
                <w:szCs w:val="24"/>
              </w:rPr>
              <w:t>氏</w:t>
            </w:r>
            <w:r>
              <w:rPr>
                <w:rFonts w:ascii="Calibri" w:hAnsi="Calibri" w:eastAsia="宋体" w:cs="Times New Roman"/>
                <w:iCs/>
                <w:sz w:val="18"/>
                <w:szCs w:val="24"/>
              </w:rPr>
              <w:t>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Bordetella pertussis</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52</w:t>
            </w:r>
          </w:p>
        </w:tc>
        <w:tc>
          <w:tcPr>
            <w:tcW w:w="2427" w:type="dxa"/>
            <w:noWrap w:val="0"/>
            <w:vAlign w:val="center"/>
          </w:tcPr>
          <w:p>
            <w:pPr>
              <w:spacing w:line="240" w:lineRule="exact"/>
              <w:jc w:val="left"/>
              <w:rPr>
                <w:rFonts w:ascii="Calibri" w:hAnsi="Calibri" w:eastAsia="宋体" w:cs="Times New Roman"/>
                <w:iCs/>
                <w:sz w:val="18"/>
                <w:szCs w:val="24"/>
              </w:rPr>
            </w:pPr>
            <w:bookmarkStart w:id="3" w:name="_Hlk108290789"/>
            <w:r>
              <w:rPr>
                <w:rFonts w:hint="eastAsia" w:ascii="Calibri" w:hAnsi="Calibri" w:eastAsia="宋体" w:cs="Times New Roman"/>
                <w:iCs/>
                <w:sz w:val="18"/>
                <w:szCs w:val="24"/>
              </w:rPr>
              <w:t>布氏疏螺旋体</w:t>
            </w:r>
            <w:bookmarkEnd w:id="3"/>
          </w:p>
        </w:tc>
        <w:tc>
          <w:tcPr>
            <w:tcW w:w="2340" w:type="dxa"/>
            <w:noWrap w:val="0"/>
            <w:vAlign w:val="center"/>
          </w:tcPr>
          <w:p>
            <w:pPr>
              <w:spacing w:line="240" w:lineRule="exact"/>
              <w:jc w:val="left"/>
              <w:rPr>
                <w:rFonts w:ascii="Calibri" w:hAnsi="Calibri" w:eastAsia="宋体" w:cs="Times New Roman"/>
                <w:iCs/>
                <w:sz w:val="18"/>
                <w:szCs w:val="24"/>
              </w:rPr>
            </w:pPr>
            <w:bookmarkStart w:id="4" w:name="_Hlk108290648"/>
            <w:r>
              <w:rPr>
                <w:rFonts w:ascii="Calibri" w:hAnsi="Calibri" w:eastAsia="宋体" w:cs="Times New Roman"/>
                <w:i/>
                <w:sz w:val="18"/>
                <w:szCs w:val="24"/>
              </w:rPr>
              <w:t>Borrelia burgdorferi</w:t>
            </w:r>
            <w:bookmarkEnd w:id="4"/>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53</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达氏疏螺旋体</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Borrelia duttonii</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54</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回归热疏螺旋体</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Borrelia recurrentis</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55</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奋森疏螺旋体</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Borrelia vincenti</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56</w:t>
            </w:r>
          </w:p>
        </w:tc>
        <w:tc>
          <w:tcPr>
            <w:tcW w:w="2427" w:type="dxa"/>
            <w:noWrap w:val="0"/>
            <w:vAlign w:val="center"/>
          </w:tcPr>
          <w:p>
            <w:pPr>
              <w:spacing w:line="240" w:lineRule="exact"/>
              <w:jc w:val="left"/>
              <w:rPr>
                <w:rFonts w:ascii="Calibri" w:hAnsi="Calibri" w:eastAsia="宋体" w:cs="Times New Roman"/>
                <w:iCs/>
                <w:sz w:val="18"/>
                <w:szCs w:val="24"/>
              </w:rPr>
            </w:pPr>
            <w:r>
              <w:rPr>
                <w:rFonts w:hint="eastAsia" w:ascii="Calibri" w:hAnsi="Calibri" w:eastAsia="宋体" w:cs="Times New Roman"/>
                <w:iCs/>
                <w:sz w:val="18"/>
                <w:szCs w:val="24"/>
              </w:rPr>
              <w:t>短螺菌属</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 xml:space="preserve">Brachyspira </w:t>
            </w:r>
            <w:r>
              <w:rPr>
                <w:rFonts w:ascii="Calibri" w:hAnsi="Calibri" w:eastAsia="宋体" w:cs="Times New Roman"/>
                <w:iCs/>
                <w:sz w:val="18"/>
                <w:szCs w:val="24"/>
              </w:rPr>
              <w:t>spp.</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57</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肉芽肿鞘杆菌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Calymmatobacterium granulomatis</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58</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结肠弯曲</w:t>
            </w:r>
            <w:r>
              <w:rPr>
                <w:rFonts w:hint="eastAsia" w:ascii="Calibri" w:hAnsi="Calibri" w:eastAsia="宋体" w:cs="Times New Roman"/>
                <w:iCs/>
                <w:sz w:val="18"/>
                <w:szCs w:val="24"/>
              </w:rPr>
              <w:t>杆</w:t>
            </w:r>
            <w:r>
              <w:rPr>
                <w:rFonts w:ascii="Calibri" w:hAnsi="Calibri" w:eastAsia="宋体" w:cs="Times New Roman"/>
                <w:iCs/>
                <w:sz w:val="18"/>
                <w:szCs w:val="24"/>
              </w:rPr>
              <w:t>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Campylobacter coli</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59</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胎儿弯曲</w:t>
            </w:r>
            <w:r>
              <w:rPr>
                <w:rFonts w:hint="eastAsia" w:ascii="Calibri" w:hAnsi="Calibri" w:eastAsia="宋体" w:cs="Times New Roman"/>
                <w:iCs/>
                <w:sz w:val="18"/>
                <w:szCs w:val="24"/>
              </w:rPr>
              <w:t>杆</w:t>
            </w:r>
            <w:r>
              <w:rPr>
                <w:rFonts w:ascii="Calibri" w:hAnsi="Calibri" w:eastAsia="宋体" w:cs="Times New Roman"/>
                <w:iCs/>
                <w:sz w:val="18"/>
                <w:szCs w:val="24"/>
              </w:rPr>
              <w:t>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Campylobacter fetus</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60</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空肠弯曲</w:t>
            </w:r>
            <w:r>
              <w:rPr>
                <w:rFonts w:hint="eastAsia" w:ascii="Calibri" w:hAnsi="Calibri" w:eastAsia="宋体" w:cs="Times New Roman"/>
                <w:iCs/>
                <w:sz w:val="18"/>
                <w:szCs w:val="24"/>
              </w:rPr>
              <w:t>杆</w:t>
            </w:r>
            <w:r>
              <w:rPr>
                <w:rFonts w:ascii="Calibri" w:hAnsi="Calibri" w:eastAsia="宋体" w:cs="Times New Roman"/>
                <w:iCs/>
                <w:sz w:val="18"/>
                <w:szCs w:val="24"/>
              </w:rPr>
              <w:t>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Campylobacter jejuni</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61</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唾液弯曲</w:t>
            </w:r>
            <w:r>
              <w:rPr>
                <w:rFonts w:hint="eastAsia" w:ascii="Calibri" w:hAnsi="Calibri" w:eastAsia="宋体" w:cs="Times New Roman"/>
                <w:iCs/>
                <w:sz w:val="18"/>
                <w:szCs w:val="24"/>
              </w:rPr>
              <w:t>杆</w:t>
            </w:r>
            <w:r>
              <w:rPr>
                <w:rFonts w:ascii="Calibri" w:hAnsi="Calibri" w:eastAsia="宋体" w:cs="Times New Roman"/>
                <w:iCs/>
                <w:sz w:val="18"/>
                <w:szCs w:val="24"/>
              </w:rPr>
              <w:t>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Campylobacter sputorum</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62</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弯曲</w:t>
            </w:r>
            <w:r>
              <w:rPr>
                <w:rFonts w:hint="eastAsia" w:ascii="Calibri" w:hAnsi="Calibri" w:eastAsia="宋体" w:cs="Times New Roman"/>
                <w:iCs/>
                <w:sz w:val="18"/>
                <w:szCs w:val="24"/>
              </w:rPr>
              <w:t>杆</w:t>
            </w:r>
            <w:r>
              <w:rPr>
                <w:rFonts w:ascii="Calibri" w:hAnsi="Calibri" w:eastAsia="宋体" w:cs="Times New Roman"/>
                <w:iCs/>
                <w:sz w:val="18"/>
                <w:szCs w:val="24"/>
              </w:rPr>
              <w:t>菌</w:t>
            </w:r>
            <w:r>
              <w:rPr>
                <w:rFonts w:hint="eastAsia" w:ascii="Calibri" w:hAnsi="Calibri" w:eastAsia="宋体" w:cs="Times New Roman"/>
                <w:iCs/>
                <w:sz w:val="18"/>
                <w:szCs w:val="24"/>
              </w:rPr>
              <w:t>属其他种</w:t>
            </w:r>
          </w:p>
        </w:tc>
        <w:tc>
          <w:tcPr>
            <w:tcW w:w="2340"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val="0"/>
                <w:iCs/>
                <w:sz w:val="18"/>
                <w:szCs w:val="24"/>
                <w:highlight w:val="none"/>
              </w:rPr>
              <w:t>Other</w:t>
            </w:r>
            <w:r>
              <w:rPr>
                <w:rFonts w:ascii="Calibri" w:hAnsi="Calibri" w:eastAsia="宋体" w:cs="Times New Roman"/>
                <w:i/>
                <w:sz w:val="18"/>
                <w:szCs w:val="24"/>
                <w:highlight w:val="none"/>
              </w:rPr>
              <w:t xml:space="preserve"> Campylobacter </w:t>
            </w:r>
            <w:r>
              <w:rPr>
                <w:rFonts w:ascii="Calibri" w:hAnsi="Calibri" w:eastAsia="宋体" w:cs="Times New Roman"/>
                <w:i w:val="0"/>
                <w:iCs/>
                <w:sz w:val="18"/>
                <w:szCs w:val="24"/>
                <w:highlight w:val="none"/>
              </w:rPr>
              <w:t>Species</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63</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肺炎衣原体</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Chlamydia pneumoniae</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64</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鹦鹉衣原体</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Chlamydia psittaci</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65</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沙眼衣原体</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Chlamydia trachomatis</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both"/>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66</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肉毒梭菌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Clostridium botulinum</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UN2814</w:t>
            </w:r>
          </w:p>
        </w:tc>
        <w:tc>
          <w:tcPr>
            <w:tcW w:w="1766" w:type="dxa"/>
            <w:noWrap w:val="0"/>
            <w:vAlign w:val="center"/>
          </w:tcPr>
          <w:p>
            <w:pPr>
              <w:spacing w:line="240" w:lineRule="exact"/>
              <w:jc w:val="both"/>
              <w:rPr>
                <w:rFonts w:hint="default" w:ascii="Calibri" w:hAnsi="Calibri" w:eastAsia="宋体" w:cs="Times New Roman"/>
                <w:iCs/>
                <w:sz w:val="18"/>
                <w:szCs w:val="24"/>
              </w:rPr>
            </w:pPr>
            <w:r>
              <w:rPr>
                <w:rFonts w:ascii="Calibri" w:hAnsi="Calibri" w:eastAsia="宋体" w:cs="Times New Roman"/>
                <w:iCs/>
                <w:sz w:val="18"/>
                <w:szCs w:val="24"/>
              </w:rPr>
              <w:t>毒素按第</w:t>
            </w:r>
            <w:r>
              <w:rPr>
                <w:rFonts w:hint="eastAsia" w:ascii="Calibri" w:hAnsi="Calibri" w:eastAsia="宋体" w:cs="Times New Roman"/>
                <w:iCs/>
                <w:sz w:val="18"/>
                <w:szCs w:val="24"/>
              </w:rPr>
              <w:t>二</w:t>
            </w:r>
            <w:r>
              <w:rPr>
                <w:rFonts w:ascii="Calibri" w:hAnsi="Calibri" w:eastAsia="宋体" w:cs="Times New Roman"/>
                <w:iCs/>
                <w:sz w:val="18"/>
                <w:szCs w:val="24"/>
              </w:rPr>
              <w:t>类管理。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67</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艰难</w:t>
            </w:r>
            <w:r>
              <w:rPr>
                <w:rFonts w:hint="eastAsia" w:ascii="Calibri" w:hAnsi="Calibri" w:eastAsia="宋体" w:cs="Times New Roman"/>
                <w:iCs/>
                <w:sz w:val="18"/>
                <w:szCs w:val="24"/>
              </w:rPr>
              <w:t>拟</w:t>
            </w:r>
            <w:r>
              <w:rPr>
                <w:rFonts w:ascii="Calibri" w:hAnsi="Calibri" w:eastAsia="宋体" w:cs="Times New Roman"/>
                <w:iCs/>
                <w:sz w:val="18"/>
                <w:szCs w:val="24"/>
              </w:rPr>
              <w:t>梭菌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Clostridioides difficile</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left"/>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68</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马梭菌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Clostridium equi</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left"/>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69</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溶血梭菌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Clostridium haemolyticum</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left"/>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70</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诺氏梭菌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Clostridium novyi</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left"/>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71</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产气荚膜梭菌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Clostridium perfringens</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left"/>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72</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破伤风梭菌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Clostridium tetani</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left"/>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73</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牛棒杆菌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Corynebacterium bovis</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left"/>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74</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白喉棒杆菌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Corynebacterium diphtheriae</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left"/>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75</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极小棒杆菌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Corynebacterium minutissimum</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left"/>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76</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假结核棒杆菌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Corynebacterium pseudotuberculosis</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left"/>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77</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纹带棒杆菌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Corynebacterium striatum</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left"/>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tcBorders>
              <w:bottom w:val="single" w:color="auto" w:sz="4" w:space="0"/>
            </w:tcBorders>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78</w:t>
            </w:r>
          </w:p>
        </w:tc>
        <w:tc>
          <w:tcPr>
            <w:tcW w:w="2427" w:type="dxa"/>
            <w:tcBorders>
              <w:bottom w:val="single" w:color="auto" w:sz="4" w:space="0"/>
            </w:tcBorders>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溃疡棒杆菌</w:t>
            </w:r>
          </w:p>
        </w:tc>
        <w:tc>
          <w:tcPr>
            <w:tcW w:w="2340" w:type="dxa"/>
            <w:tcBorders>
              <w:bottom w:val="single" w:color="auto" w:sz="4" w:space="0"/>
            </w:tcBorders>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Corynebacterium ulcerans</w:t>
            </w:r>
          </w:p>
        </w:tc>
        <w:tc>
          <w:tcPr>
            <w:tcW w:w="1105" w:type="dxa"/>
            <w:tcBorders>
              <w:bottom w:val="single" w:color="auto" w:sz="4" w:space="0"/>
            </w:tcBorders>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tcBorders>
              <w:bottom w:val="single" w:color="auto" w:sz="4" w:space="0"/>
            </w:tcBorders>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tcBorders>
              <w:bottom w:val="single" w:color="auto" w:sz="4" w:space="0"/>
            </w:tcBorders>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tcBorders>
              <w:bottom w:val="single" w:color="auto" w:sz="4" w:space="0"/>
            </w:tcBorders>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tcBorders>
              <w:bottom w:val="single" w:color="auto" w:sz="4" w:space="0"/>
            </w:tcBorders>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tcBorders>
              <w:bottom w:val="single" w:color="auto" w:sz="4" w:space="0"/>
            </w:tcBorders>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tcBorders>
              <w:bottom w:val="single" w:color="auto" w:sz="4" w:space="0"/>
            </w:tcBorders>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tcBorders>
              <w:bottom w:val="single" w:color="auto" w:sz="4" w:space="0"/>
            </w:tcBorders>
            <w:noWrap w:val="0"/>
            <w:vAlign w:val="center"/>
          </w:tcPr>
          <w:p>
            <w:pPr>
              <w:spacing w:line="240" w:lineRule="exact"/>
              <w:jc w:val="left"/>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79</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刚果嗜皮菌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Dermatophilus congolensis</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left"/>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shd w:val="clear" w:color="auto" w:fill="FFFFFF"/>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80</w:t>
            </w:r>
          </w:p>
        </w:tc>
        <w:tc>
          <w:tcPr>
            <w:tcW w:w="2427" w:type="dxa"/>
            <w:shd w:val="clear" w:color="auto" w:fill="FFFFFF"/>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迟钝爱德华氏菌</w:t>
            </w:r>
          </w:p>
        </w:tc>
        <w:tc>
          <w:tcPr>
            <w:tcW w:w="2340" w:type="dxa"/>
            <w:shd w:val="clear" w:color="auto" w:fill="FFFFFF"/>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Edwardsiella tarda</w:t>
            </w:r>
          </w:p>
        </w:tc>
        <w:tc>
          <w:tcPr>
            <w:tcW w:w="1105" w:type="dxa"/>
            <w:shd w:val="clear" w:color="auto" w:fill="FFFFFF"/>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shd w:val="clear" w:color="auto" w:fill="FFFFFF"/>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shd w:val="clear" w:color="auto" w:fill="FFFFFF"/>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shd w:val="clear" w:color="auto" w:fill="FFFFFF"/>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shd w:val="clear" w:color="auto" w:fill="FFFFFF"/>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shd w:val="clear" w:color="auto" w:fill="FFFFFF"/>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shd w:val="clear" w:color="auto" w:fill="FFFFFF"/>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shd w:val="clear" w:color="auto" w:fill="FFFFFF"/>
            <w:noWrap w:val="0"/>
            <w:vAlign w:val="center"/>
          </w:tcPr>
          <w:p>
            <w:pPr>
              <w:spacing w:line="240" w:lineRule="exact"/>
              <w:jc w:val="left"/>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81</w:t>
            </w:r>
          </w:p>
        </w:tc>
        <w:tc>
          <w:tcPr>
            <w:tcW w:w="2427" w:type="dxa"/>
            <w:noWrap w:val="0"/>
            <w:vAlign w:val="center"/>
          </w:tcPr>
          <w:p>
            <w:pPr>
              <w:spacing w:line="240" w:lineRule="exact"/>
              <w:jc w:val="left"/>
              <w:rPr>
                <w:rFonts w:ascii="Calibri" w:hAnsi="Calibri" w:eastAsia="宋体" w:cs="Times New Roman"/>
                <w:iCs/>
                <w:sz w:val="18"/>
                <w:szCs w:val="24"/>
              </w:rPr>
            </w:pPr>
            <w:r>
              <w:rPr>
                <w:rFonts w:hint="eastAsia" w:ascii="Calibri" w:hAnsi="Calibri" w:eastAsia="宋体" w:cs="Times New Roman"/>
                <w:iCs/>
                <w:sz w:val="18"/>
                <w:szCs w:val="24"/>
              </w:rPr>
              <w:t>怡</w:t>
            </w:r>
            <w:r>
              <w:rPr>
                <w:rFonts w:ascii="Calibri" w:hAnsi="Calibri" w:eastAsia="宋体" w:cs="Times New Roman"/>
                <w:iCs/>
                <w:sz w:val="18"/>
                <w:szCs w:val="24"/>
              </w:rPr>
              <w:t>菲埃里希氏体</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Ehrlichia Chaffeensis</w:t>
            </w:r>
            <w:r>
              <w:rPr>
                <w:rFonts w:hint="default" w:ascii="Calibri" w:hAnsi="Calibri" w:eastAsia="宋体" w:cs="Times New Roman"/>
                <w:i/>
                <w:sz w:val="18"/>
                <w:szCs w:val="24"/>
              </w:rPr>
              <w:t xml:space="preserve">, </w:t>
            </w:r>
            <w:r>
              <w:rPr>
                <w:rFonts w:ascii="Calibri" w:hAnsi="Calibri" w:eastAsia="宋体" w:cs="Times New Roman"/>
                <w:i/>
                <w:sz w:val="18"/>
                <w:szCs w:val="24"/>
              </w:rPr>
              <w:t>EC</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left"/>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82</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啮蚀艾肯氏菌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Eikenella corrodens</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left"/>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83</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产气肠杆菌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 xml:space="preserve">Enterobacter aerogenes </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left"/>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84</w:t>
            </w:r>
          </w:p>
        </w:tc>
        <w:tc>
          <w:tcPr>
            <w:tcW w:w="2427" w:type="dxa"/>
            <w:noWrap w:val="0"/>
            <w:vAlign w:val="center"/>
          </w:tcPr>
          <w:p>
            <w:pPr>
              <w:spacing w:line="240" w:lineRule="exact"/>
              <w:jc w:val="left"/>
              <w:rPr>
                <w:rFonts w:ascii="Calibri" w:hAnsi="Calibri" w:eastAsia="宋体" w:cs="Times New Roman"/>
                <w:iCs/>
                <w:sz w:val="18"/>
                <w:szCs w:val="24"/>
              </w:rPr>
            </w:pPr>
            <w:r>
              <w:rPr>
                <w:rFonts w:hint="eastAsia" w:ascii="Calibri" w:hAnsi="Calibri" w:eastAsia="宋体" w:cs="Times New Roman"/>
                <w:iCs/>
                <w:sz w:val="18"/>
                <w:szCs w:val="24"/>
              </w:rPr>
              <w:t>阴沟肠杆菌</w:t>
            </w:r>
          </w:p>
        </w:tc>
        <w:tc>
          <w:tcPr>
            <w:tcW w:w="2340" w:type="dxa"/>
            <w:noWrap w:val="0"/>
            <w:vAlign w:val="center"/>
          </w:tcPr>
          <w:p>
            <w:pPr>
              <w:spacing w:line="240" w:lineRule="exact"/>
              <w:jc w:val="left"/>
              <w:rPr>
                <w:rFonts w:ascii="Calibri" w:hAnsi="Calibri" w:eastAsia="宋体" w:cs="Times New Roman"/>
                <w:i/>
                <w:sz w:val="18"/>
                <w:szCs w:val="24"/>
              </w:rPr>
            </w:pPr>
            <w:r>
              <w:rPr>
                <w:rFonts w:ascii="Calibri" w:hAnsi="Calibri" w:eastAsia="宋体" w:cs="Times New Roman"/>
                <w:i/>
                <w:sz w:val="18"/>
                <w:szCs w:val="24"/>
              </w:rPr>
              <w:t>Enterobacter cloacae</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left"/>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85</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肠杆菌属其他种</w:t>
            </w:r>
          </w:p>
        </w:tc>
        <w:tc>
          <w:tcPr>
            <w:tcW w:w="2340"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val="0"/>
                <w:iCs/>
                <w:sz w:val="18"/>
                <w:szCs w:val="24"/>
                <w:highlight w:val="none"/>
              </w:rPr>
              <w:t>Other</w:t>
            </w:r>
            <w:r>
              <w:rPr>
                <w:rFonts w:ascii="Calibri" w:hAnsi="Calibri" w:eastAsia="宋体" w:cs="Times New Roman"/>
                <w:i/>
                <w:sz w:val="18"/>
                <w:szCs w:val="24"/>
                <w:highlight w:val="none"/>
              </w:rPr>
              <w:t xml:space="preserve"> Enterobacter </w:t>
            </w:r>
            <w:r>
              <w:rPr>
                <w:rFonts w:ascii="Calibri" w:hAnsi="Calibri" w:eastAsia="宋体" w:cs="Times New Roman"/>
                <w:i w:val="0"/>
                <w:iCs/>
                <w:sz w:val="18"/>
                <w:szCs w:val="24"/>
                <w:highlight w:val="none"/>
              </w:rPr>
              <w:t>Species</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left"/>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86</w:t>
            </w:r>
          </w:p>
        </w:tc>
        <w:tc>
          <w:tcPr>
            <w:tcW w:w="2427" w:type="dxa"/>
            <w:noWrap w:val="0"/>
            <w:vAlign w:val="center"/>
          </w:tcPr>
          <w:p>
            <w:pPr>
              <w:spacing w:line="240" w:lineRule="exact"/>
              <w:jc w:val="left"/>
              <w:rPr>
                <w:rFonts w:ascii="Calibri" w:hAnsi="Calibri" w:eastAsia="宋体" w:cs="Times New Roman"/>
                <w:iCs/>
                <w:sz w:val="18"/>
                <w:szCs w:val="24"/>
              </w:rPr>
            </w:pPr>
            <w:r>
              <w:rPr>
                <w:rFonts w:hint="eastAsia" w:ascii="Calibri" w:hAnsi="Calibri" w:eastAsia="宋体" w:cs="Times New Roman"/>
                <w:iCs/>
                <w:sz w:val="18"/>
                <w:szCs w:val="24"/>
              </w:rPr>
              <w:t>腺热新立克次体</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Neorickettsia sennetsu</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left"/>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87</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猪红斑丹毒丝菌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Erysipelothrix rhusiopathiae</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left"/>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88</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丹毒丝菌属</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 xml:space="preserve">Erysipelothrix </w:t>
            </w:r>
            <w:r>
              <w:rPr>
                <w:rFonts w:ascii="Calibri" w:hAnsi="Calibri" w:eastAsia="宋体" w:cs="Times New Roman"/>
                <w:iCs/>
                <w:sz w:val="18"/>
                <w:szCs w:val="24"/>
              </w:rPr>
              <w:t>spp.</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tcBorders>
              <w:bottom w:val="single" w:color="auto" w:sz="4" w:space="0"/>
            </w:tcBorders>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tcBorders>
              <w:bottom w:val="single" w:color="auto" w:sz="4" w:space="0"/>
            </w:tcBorders>
            <w:noWrap w:val="0"/>
            <w:vAlign w:val="center"/>
          </w:tcPr>
          <w:p>
            <w:pPr>
              <w:spacing w:line="240" w:lineRule="exact"/>
              <w:jc w:val="left"/>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89</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脑膜</w:t>
            </w:r>
            <w:r>
              <w:rPr>
                <w:rFonts w:hint="eastAsia" w:ascii="Calibri" w:hAnsi="Calibri" w:eastAsia="宋体" w:cs="Times New Roman"/>
                <w:iCs/>
                <w:sz w:val="18"/>
                <w:szCs w:val="24"/>
              </w:rPr>
              <w:t>脓</w:t>
            </w:r>
            <w:r>
              <w:rPr>
                <w:rFonts w:ascii="Calibri" w:hAnsi="Calibri" w:eastAsia="宋体" w:cs="Times New Roman"/>
                <w:iCs/>
                <w:sz w:val="18"/>
                <w:szCs w:val="24"/>
              </w:rPr>
              <w:t>毒依金氏菌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Elizabethkingia meningoseptica</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tcBorders>
              <w:bottom w:val="single" w:color="auto" w:sz="4" w:space="0"/>
            </w:tcBorders>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tcBorders>
              <w:bottom w:val="single" w:color="auto" w:sz="4" w:space="0"/>
            </w:tcBorders>
            <w:noWrap w:val="0"/>
            <w:vAlign w:val="center"/>
          </w:tcPr>
          <w:p>
            <w:pPr>
              <w:spacing w:line="240" w:lineRule="exact"/>
              <w:jc w:val="left"/>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90</w:t>
            </w:r>
          </w:p>
        </w:tc>
        <w:tc>
          <w:tcPr>
            <w:tcW w:w="2427" w:type="dxa"/>
            <w:noWrap w:val="0"/>
            <w:vAlign w:val="center"/>
          </w:tcPr>
          <w:p>
            <w:pPr>
              <w:spacing w:line="240" w:lineRule="exact"/>
              <w:jc w:val="left"/>
              <w:rPr>
                <w:rFonts w:ascii="Calibri" w:hAnsi="Calibri" w:eastAsia="宋体" w:cs="Times New Roman"/>
                <w:iCs/>
                <w:sz w:val="18"/>
                <w:szCs w:val="24"/>
              </w:rPr>
            </w:pPr>
            <w:r>
              <w:rPr>
                <w:rFonts w:hint="eastAsia" w:ascii="Calibri" w:hAnsi="Calibri" w:eastAsia="宋体" w:cs="Times New Roman"/>
                <w:iCs/>
                <w:sz w:val="18"/>
                <w:szCs w:val="24"/>
              </w:rPr>
              <w:t>博兹曼氏军团菌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Legionella bozemanae</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tcBorders>
              <w:bottom w:val="single" w:color="auto" w:sz="4" w:space="0"/>
            </w:tcBorders>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tcBorders>
              <w:bottom w:val="single" w:color="auto" w:sz="4" w:space="0"/>
            </w:tcBorders>
            <w:noWrap w:val="0"/>
            <w:vAlign w:val="center"/>
          </w:tcPr>
          <w:p>
            <w:pPr>
              <w:spacing w:line="240" w:lineRule="exact"/>
              <w:jc w:val="left"/>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91</w:t>
            </w:r>
          </w:p>
        </w:tc>
        <w:tc>
          <w:tcPr>
            <w:tcW w:w="2427" w:type="dxa"/>
            <w:noWrap w:val="0"/>
            <w:vAlign w:val="center"/>
          </w:tcPr>
          <w:p>
            <w:pPr>
              <w:spacing w:line="240" w:lineRule="exact"/>
              <w:jc w:val="left"/>
              <w:rPr>
                <w:rFonts w:ascii="Calibri" w:hAnsi="Calibri" w:eastAsia="宋体" w:cs="Times New Roman"/>
                <w:iCs/>
                <w:sz w:val="18"/>
                <w:szCs w:val="24"/>
              </w:rPr>
            </w:pPr>
            <w:r>
              <w:rPr>
                <w:rFonts w:hint="eastAsia" w:ascii="Calibri" w:hAnsi="Calibri" w:eastAsia="宋体" w:cs="Times New Roman"/>
                <w:iCs/>
                <w:sz w:val="18"/>
                <w:szCs w:val="24"/>
              </w:rPr>
              <w:t>土拉弗朗西斯菌新凶手亚种</w:t>
            </w:r>
          </w:p>
        </w:tc>
        <w:tc>
          <w:tcPr>
            <w:tcW w:w="2340"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24"/>
                <w:highlight w:val="none"/>
              </w:rPr>
              <w:t xml:space="preserve">Francisella tularensis </w:t>
            </w:r>
            <w:r>
              <w:rPr>
                <w:rFonts w:ascii="Calibri" w:hAnsi="Calibri" w:eastAsia="宋体" w:cs="Times New Roman"/>
                <w:i w:val="0"/>
                <w:iCs/>
                <w:sz w:val="18"/>
                <w:szCs w:val="24"/>
                <w:highlight w:val="none"/>
              </w:rPr>
              <w:t>subsp.</w:t>
            </w:r>
            <w:r>
              <w:rPr>
                <w:rFonts w:ascii="Calibri" w:hAnsi="Calibri" w:eastAsia="宋体" w:cs="Times New Roman"/>
                <w:i/>
                <w:sz w:val="18"/>
                <w:szCs w:val="24"/>
                <w:highlight w:val="none"/>
              </w:rPr>
              <w:t xml:space="preserve"> novicida</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left"/>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92</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坏</w:t>
            </w:r>
            <w:r>
              <w:rPr>
                <w:rFonts w:hint="eastAsia" w:ascii="Calibri" w:hAnsi="Calibri" w:eastAsia="宋体" w:cs="Times New Roman"/>
                <w:iCs/>
                <w:sz w:val="18"/>
                <w:szCs w:val="24"/>
              </w:rPr>
              <w:t>死</w:t>
            </w:r>
            <w:r>
              <w:rPr>
                <w:rFonts w:ascii="Calibri" w:hAnsi="Calibri" w:eastAsia="宋体" w:cs="Times New Roman"/>
                <w:iCs/>
                <w:sz w:val="18"/>
                <w:szCs w:val="24"/>
              </w:rPr>
              <w:t>梭杆菌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Fusobacterium necrophorum</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left"/>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93</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阴道加德纳氏菌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Gardnerella vaginalis</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left"/>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94</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杜氏嗜血杆菌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Haemophilus ducreyi</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95</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流感嗜血杆菌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Haemophilus influenzae</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96</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溶组织</w:t>
            </w:r>
            <w:r>
              <w:rPr>
                <w:rFonts w:hint="eastAsia" w:ascii="Calibri" w:hAnsi="Calibri" w:eastAsia="宋体" w:cs="Times New Roman"/>
                <w:iCs/>
                <w:sz w:val="18"/>
                <w:szCs w:val="24"/>
              </w:rPr>
              <w:t>哈</w:t>
            </w:r>
            <w:r>
              <w:rPr>
                <w:rFonts w:ascii="Calibri" w:hAnsi="Calibri" w:eastAsia="宋体" w:cs="Times New Roman"/>
                <w:iCs/>
                <w:sz w:val="18"/>
                <w:szCs w:val="24"/>
              </w:rPr>
              <w:t>撒韦氏菌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Hathewaya histolytica</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97</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幽门螺杆菌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Helicobacter pylori</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98</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金氏金氏菌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Kingella kingae</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99</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产酸克雷伯氏菌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Klebsiella oxytoca</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100</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肺炎克雷伯氏菌</w:t>
            </w:r>
          </w:p>
        </w:tc>
        <w:tc>
          <w:tcPr>
            <w:tcW w:w="2340" w:type="dxa"/>
            <w:noWrap w:val="0"/>
            <w:vAlign w:val="center"/>
          </w:tcPr>
          <w:p>
            <w:pPr>
              <w:spacing w:line="240" w:lineRule="exact"/>
              <w:jc w:val="left"/>
              <w:rPr>
                <w:rFonts w:ascii="Calibri" w:hAnsi="Calibri" w:eastAsia="宋体" w:cs="Times New Roman"/>
                <w:iCs/>
                <w:sz w:val="18"/>
                <w:szCs w:val="24"/>
              </w:rPr>
            </w:pPr>
            <w:bookmarkStart w:id="5" w:name="OLE_LINK12"/>
            <w:bookmarkStart w:id="6" w:name="OLE_LINK16"/>
            <w:r>
              <w:rPr>
                <w:rFonts w:ascii="Calibri" w:hAnsi="Calibri" w:eastAsia="宋体" w:cs="Times New Roman"/>
                <w:i/>
                <w:sz w:val="18"/>
                <w:szCs w:val="24"/>
              </w:rPr>
              <w:t>Klebsiella pne</w:t>
            </w:r>
            <w:r>
              <w:rPr>
                <w:rFonts w:hint="default" w:ascii="Calibri" w:hAnsi="Calibri" w:eastAsia="宋体" w:cs="Times New Roman"/>
                <w:i/>
                <w:sz w:val="18"/>
                <w:szCs w:val="24"/>
                <w:lang w:val="en"/>
              </w:rPr>
              <w:t>u</w:t>
            </w:r>
            <w:r>
              <w:rPr>
                <w:rFonts w:ascii="Calibri" w:hAnsi="Calibri" w:eastAsia="宋体" w:cs="Times New Roman"/>
                <w:i/>
                <w:sz w:val="18"/>
                <w:szCs w:val="24"/>
              </w:rPr>
              <w:t>moniae</w:t>
            </w:r>
            <w:bookmarkEnd w:id="5"/>
            <w:bookmarkEnd w:id="6"/>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101</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嗜肺军团菌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Legionella pneumophila</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102</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问号钩端螺旋体</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Leptospira interrogans</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103</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伊氏李斯特氏菌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Listeria ivanovii</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104</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单核增生李斯特氏菌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Listeria monocytogenes</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105</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多态小小菌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Mima polymorpha</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106</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摩氏摩根氏菌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Morganella morganii</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107</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非洲分枝杆菌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Mycobacterium africanum</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both"/>
              <w:rPr>
                <w:rFonts w:hint="default" w:ascii="Calibri" w:hAnsi="Calibri" w:eastAsia="宋体" w:cs="Times New Roman"/>
                <w:iCs/>
                <w:sz w:val="18"/>
                <w:szCs w:val="24"/>
              </w:rPr>
            </w:pPr>
            <w:r>
              <w:rPr>
                <w:rFonts w:ascii="Calibri" w:hAnsi="Calibri" w:eastAsia="宋体" w:cs="Times New Roman"/>
                <w:iCs/>
                <w:sz w:val="18"/>
                <w:szCs w:val="24"/>
              </w:rPr>
              <w:t>广泛耐药、多耐药菌株按第二类管理。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108</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山羊分枝杆菌</w:t>
            </w:r>
          </w:p>
        </w:tc>
        <w:tc>
          <w:tcPr>
            <w:tcW w:w="2340" w:type="dxa"/>
            <w:noWrap w:val="0"/>
            <w:vAlign w:val="center"/>
          </w:tcPr>
          <w:p>
            <w:pPr>
              <w:spacing w:line="240" w:lineRule="exact"/>
              <w:jc w:val="left"/>
              <w:rPr>
                <w:rFonts w:ascii="Calibri" w:hAnsi="Calibri" w:eastAsia="宋体" w:cs="Times New Roman"/>
                <w:i/>
                <w:sz w:val="18"/>
                <w:szCs w:val="24"/>
              </w:rPr>
            </w:pPr>
            <w:r>
              <w:rPr>
                <w:rFonts w:ascii="Calibri" w:hAnsi="Calibri" w:eastAsia="宋体" w:cs="Times New Roman"/>
                <w:i/>
                <w:sz w:val="18"/>
                <w:szCs w:val="24"/>
              </w:rPr>
              <w:t>Mycobacterium caprae</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both"/>
              <w:rPr>
                <w:rFonts w:hint="default" w:ascii="Calibri" w:hAnsi="Calibri" w:eastAsia="宋体" w:cs="Times New Roman"/>
                <w:iCs/>
                <w:sz w:val="18"/>
                <w:szCs w:val="24"/>
              </w:rPr>
            </w:pPr>
            <w:r>
              <w:rPr>
                <w:rFonts w:ascii="Calibri" w:hAnsi="Calibri" w:eastAsia="宋体" w:cs="Times New Roman"/>
                <w:iCs/>
                <w:sz w:val="18"/>
                <w:szCs w:val="24"/>
              </w:rPr>
              <w:t>广泛耐药、多耐药菌株按第二类管理。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109</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田鼠分枝杆菌</w:t>
            </w:r>
          </w:p>
        </w:tc>
        <w:tc>
          <w:tcPr>
            <w:tcW w:w="2340" w:type="dxa"/>
            <w:noWrap w:val="0"/>
            <w:vAlign w:val="center"/>
          </w:tcPr>
          <w:p>
            <w:pPr>
              <w:spacing w:line="240" w:lineRule="exact"/>
              <w:jc w:val="left"/>
              <w:rPr>
                <w:rFonts w:ascii="Calibri" w:hAnsi="Calibri" w:eastAsia="宋体" w:cs="Times New Roman"/>
                <w:i/>
                <w:sz w:val="18"/>
                <w:szCs w:val="24"/>
              </w:rPr>
            </w:pPr>
            <w:r>
              <w:rPr>
                <w:rFonts w:ascii="Calibri" w:hAnsi="Calibri" w:eastAsia="宋体" w:cs="Times New Roman"/>
                <w:i/>
                <w:sz w:val="18"/>
                <w:szCs w:val="24"/>
              </w:rPr>
              <w:t>Mycobacterium microti</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both"/>
              <w:rPr>
                <w:rFonts w:hint="default" w:ascii="Calibri" w:hAnsi="Calibri" w:eastAsia="宋体" w:cs="Times New Roman"/>
                <w:iCs/>
                <w:sz w:val="18"/>
                <w:szCs w:val="24"/>
              </w:rPr>
            </w:pPr>
            <w:r>
              <w:rPr>
                <w:rFonts w:ascii="Calibri" w:hAnsi="Calibri" w:eastAsia="宋体" w:cs="Times New Roman"/>
                <w:iCs/>
                <w:sz w:val="18"/>
                <w:szCs w:val="24"/>
              </w:rPr>
              <w:t>广泛耐药、多耐药菌株按第二类管理。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110</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亚洲分枝杆菌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Mycobacterium asiaticum</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111</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鸟分枝杆菌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Mycobacterium avium</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112</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龟分枝杆菌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Mycobacterium chelonae</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113</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偶发分枝杆菌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Mycobacterium fortuitum</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114</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堪萨斯分枝杆菌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Mycobacterium kansasii</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115</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麻风分枝杆菌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Mycobacterium leprae</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116</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玛尔摩分枝杆菌</w:t>
            </w:r>
          </w:p>
        </w:tc>
        <w:tc>
          <w:tcPr>
            <w:tcW w:w="2340" w:type="dxa"/>
            <w:noWrap w:val="0"/>
            <w:vAlign w:val="center"/>
          </w:tcPr>
          <w:p>
            <w:pPr>
              <w:spacing w:line="240" w:lineRule="exact"/>
              <w:jc w:val="left"/>
              <w:rPr>
                <w:rFonts w:hint="default" w:ascii="Calibri" w:hAnsi="Calibri" w:eastAsia="宋体" w:cs="Times New Roman"/>
                <w:iCs/>
                <w:sz w:val="18"/>
                <w:szCs w:val="24"/>
                <w:lang w:val="en"/>
              </w:rPr>
            </w:pPr>
            <w:r>
              <w:rPr>
                <w:rFonts w:ascii="Calibri" w:hAnsi="Calibri" w:eastAsia="宋体" w:cs="Times New Roman"/>
                <w:i/>
                <w:sz w:val="18"/>
                <w:szCs w:val="24"/>
              </w:rPr>
              <w:t>Mycobacterium malmoe</w:t>
            </w:r>
            <w:r>
              <w:rPr>
                <w:rFonts w:hint="default" w:ascii="Calibri" w:hAnsi="Calibri" w:eastAsia="宋体" w:cs="Times New Roman"/>
                <w:i/>
                <w:sz w:val="18"/>
                <w:szCs w:val="24"/>
                <w:lang w:val="en"/>
              </w:rPr>
              <w:t>nse</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117</w:t>
            </w:r>
          </w:p>
        </w:tc>
        <w:tc>
          <w:tcPr>
            <w:tcW w:w="2427" w:type="dxa"/>
            <w:noWrap w:val="0"/>
            <w:vAlign w:val="center"/>
          </w:tcPr>
          <w:p>
            <w:pPr>
              <w:spacing w:line="240" w:lineRule="exact"/>
              <w:jc w:val="left"/>
              <w:rPr>
                <w:rFonts w:ascii="Calibri" w:hAnsi="Calibri" w:eastAsia="宋体" w:cs="Times New Roman"/>
                <w:iCs/>
                <w:sz w:val="18"/>
                <w:szCs w:val="24"/>
              </w:rPr>
            </w:pPr>
            <w:bookmarkStart w:id="7" w:name="OLE_LINK11"/>
            <w:bookmarkStart w:id="8" w:name="OLE_LINK10"/>
            <w:r>
              <w:rPr>
                <w:rFonts w:hint="eastAsia" w:ascii="Calibri" w:hAnsi="Calibri" w:eastAsia="宋体" w:cs="Times New Roman"/>
                <w:iCs/>
                <w:sz w:val="18"/>
                <w:szCs w:val="24"/>
              </w:rPr>
              <w:t>鸟</w:t>
            </w:r>
            <w:r>
              <w:rPr>
                <w:rFonts w:ascii="Calibri" w:hAnsi="Calibri" w:eastAsia="宋体" w:cs="Times New Roman"/>
                <w:iCs/>
                <w:sz w:val="18"/>
                <w:szCs w:val="24"/>
              </w:rPr>
              <w:t>分枝杆菌</w:t>
            </w:r>
            <w:bookmarkEnd w:id="7"/>
            <w:bookmarkEnd w:id="8"/>
            <w:r>
              <w:rPr>
                <w:rFonts w:ascii="Calibri" w:hAnsi="Calibri" w:eastAsia="宋体" w:cs="Times New Roman"/>
                <w:iCs/>
                <w:sz w:val="18"/>
                <w:szCs w:val="24"/>
              </w:rPr>
              <w:t>副结核亚种</w:t>
            </w:r>
          </w:p>
        </w:tc>
        <w:tc>
          <w:tcPr>
            <w:tcW w:w="2340" w:type="dxa"/>
            <w:noWrap w:val="0"/>
            <w:vAlign w:val="center"/>
          </w:tcPr>
          <w:p>
            <w:pPr>
              <w:spacing w:line="240" w:lineRule="exact"/>
              <w:jc w:val="left"/>
              <w:rPr>
                <w:rFonts w:ascii="Calibri" w:hAnsi="Calibri" w:eastAsia="宋体" w:cs="Times New Roman"/>
                <w:iCs/>
                <w:sz w:val="18"/>
                <w:szCs w:val="24"/>
                <w:highlight w:val="none"/>
              </w:rPr>
            </w:pPr>
            <w:bookmarkStart w:id="9" w:name="OLE_LINK18"/>
            <w:bookmarkStart w:id="10" w:name="OLE_LINK17"/>
            <w:r>
              <w:rPr>
                <w:rFonts w:ascii="Calibri" w:hAnsi="Calibri" w:eastAsia="宋体" w:cs="Times New Roman"/>
                <w:i/>
                <w:sz w:val="18"/>
                <w:szCs w:val="24"/>
                <w:highlight w:val="none"/>
              </w:rPr>
              <w:t xml:space="preserve">Mycobacterium avium </w:t>
            </w:r>
            <w:r>
              <w:rPr>
                <w:rFonts w:ascii="Calibri" w:hAnsi="Calibri" w:eastAsia="宋体" w:cs="Times New Roman"/>
                <w:i w:val="0"/>
                <w:iCs/>
                <w:sz w:val="18"/>
                <w:szCs w:val="24"/>
                <w:highlight w:val="none"/>
              </w:rPr>
              <w:t>subsp.</w:t>
            </w:r>
            <w:r>
              <w:rPr>
                <w:rFonts w:ascii="Calibri" w:hAnsi="Calibri" w:eastAsia="宋体" w:cs="Times New Roman"/>
                <w:i/>
                <w:sz w:val="18"/>
                <w:szCs w:val="24"/>
                <w:highlight w:val="none"/>
              </w:rPr>
              <w:t xml:space="preserve"> paratuberculosis</w:t>
            </w:r>
            <w:bookmarkEnd w:id="9"/>
            <w:bookmarkEnd w:id="10"/>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118</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瘰疬分枝杆菌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Mycobacterium scrofulaceum</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119</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猿分枝杆菌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Mycobacterium simiae</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120</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斯氏分枝杆菌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Mycobacterium szulgai</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121</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溃疡分枝杆菌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Mycobacterium ulcerans</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122</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蟾分枝杆菌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Mycobacterium xenopi</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123</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分枝杆菌属其他种</w:t>
            </w:r>
          </w:p>
        </w:tc>
        <w:tc>
          <w:tcPr>
            <w:tcW w:w="2340"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val="0"/>
                <w:iCs/>
                <w:sz w:val="18"/>
                <w:szCs w:val="24"/>
                <w:highlight w:val="none"/>
              </w:rPr>
              <w:t>Other</w:t>
            </w:r>
            <w:r>
              <w:rPr>
                <w:rFonts w:ascii="Calibri" w:hAnsi="Calibri" w:eastAsia="宋体" w:cs="Times New Roman"/>
                <w:i/>
                <w:sz w:val="18"/>
                <w:szCs w:val="24"/>
                <w:highlight w:val="none"/>
              </w:rPr>
              <w:t xml:space="preserve"> Mycobacterium </w:t>
            </w:r>
            <w:r>
              <w:rPr>
                <w:rFonts w:hint="default" w:ascii="Calibri" w:hAnsi="Calibri" w:eastAsia="宋体" w:cs="Times New Roman"/>
                <w:i w:val="0"/>
                <w:iCs/>
                <w:sz w:val="18"/>
                <w:szCs w:val="24"/>
                <w:highlight w:val="none"/>
              </w:rPr>
              <w:t>S</w:t>
            </w:r>
            <w:r>
              <w:rPr>
                <w:rFonts w:ascii="Calibri" w:hAnsi="Calibri" w:eastAsia="宋体" w:cs="Times New Roman"/>
                <w:i w:val="0"/>
                <w:iCs/>
                <w:sz w:val="18"/>
                <w:szCs w:val="24"/>
                <w:highlight w:val="none"/>
              </w:rPr>
              <w:t>pecies</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124</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肺炎支原体</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Mycoplasma pneumoniae</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125</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淋病奈瑟氏球菌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Neisseria gonorrhoeae</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126</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脑膜炎奈瑟氏球菌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Neisseria meningitidis</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127</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星状诺卡氏菌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Nocardia asteroides</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128</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巴西诺卡氏菌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Nocardia brasiliensis</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129</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肉色诺卡氏菌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Nocardia carnea</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tcBorders>
              <w:bottom w:val="single" w:color="auto" w:sz="4" w:space="0"/>
            </w:tcBorders>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130</w:t>
            </w:r>
          </w:p>
        </w:tc>
        <w:tc>
          <w:tcPr>
            <w:tcW w:w="2427" w:type="dxa"/>
            <w:tcBorders>
              <w:bottom w:val="single" w:color="auto" w:sz="4" w:space="0"/>
            </w:tcBorders>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皮疽诺卡氏菌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Nocardia farcinica</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131</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新诺卡氏菌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Nocardia nova</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132</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豚鼠耳炎诺卡氏菌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Nocardia otitidiscaviarum</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133</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德兰士瓦诺卡氏菌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Nocardia transvalensis</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134</w:t>
            </w:r>
          </w:p>
        </w:tc>
        <w:tc>
          <w:tcPr>
            <w:tcW w:w="2427" w:type="dxa"/>
            <w:noWrap w:val="0"/>
            <w:vAlign w:val="center"/>
          </w:tcPr>
          <w:p>
            <w:pPr>
              <w:spacing w:line="240" w:lineRule="exact"/>
              <w:jc w:val="left"/>
              <w:rPr>
                <w:rFonts w:ascii="Calibri" w:hAnsi="Calibri" w:eastAsia="宋体" w:cs="Times New Roman"/>
                <w:iCs/>
                <w:sz w:val="18"/>
                <w:szCs w:val="24"/>
              </w:rPr>
            </w:pPr>
            <w:bookmarkStart w:id="11" w:name="_Hlk108294102"/>
            <w:r>
              <w:rPr>
                <w:rFonts w:ascii="Calibri" w:hAnsi="Calibri" w:eastAsia="宋体" w:cs="Times New Roman"/>
                <w:iCs/>
                <w:sz w:val="18"/>
                <w:szCs w:val="24"/>
              </w:rPr>
              <w:t>索氏类梭菌</w:t>
            </w:r>
            <w:bookmarkEnd w:id="11"/>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Paeniclostridium sordellii</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135</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多杀巴斯德氏菌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Pasteurella multocida</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136</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侵肺</w:t>
            </w:r>
            <w:r>
              <w:rPr>
                <w:rFonts w:hint="eastAsia" w:ascii="Calibri" w:hAnsi="Calibri" w:eastAsia="宋体" w:cs="Times New Roman"/>
                <w:iCs/>
                <w:sz w:val="18"/>
                <w:szCs w:val="24"/>
              </w:rPr>
              <w:t>啮齿</w:t>
            </w:r>
            <w:r>
              <w:rPr>
                <w:rFonts w:ascii="Calibri" w:hAnsi="Calibri" w:eastAsia="宋体" w:cs="Times New Roman"/>
                <w:iCs/>
                <w:sz w:val="18"/>
                <w:szCs w:val="24"/>
              </w:rPr>
              <w:t>杆菌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Rodentibacter pneumotropicus</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137</w:t>
            </w:r>
          </w:p>
        </w:tc>
        <w:tc>
          <w:tcPr>
            <w:tcW w:w="2427" w:type="dxa"/>
            <w:noWrap w:val="0"/>
            <w:vAlign w:val="center"/>
          </w:tcPr>
          <w:p>
            <w:pPr>
              <w:spacing w:line="240" w:lineRule="exact"/>
              <w:jc w:val="left"/>
              <w:rPr>
                <w:rFonts w:ascii="Calibri" w:hAnsi="Calibri" w:eastAsia="宋体" w:cs="Times New Roman"/>
                <w:iCs/>
                <w:sz w:val="18"/>
                <w:szCs w:val="24"/>
              </w:rPr>
            </w:pPr>
            <w:r>
              <w:rPr>
                <w:rFonts w:hint="eastAsia" w:ascii="Calibri" w:hAnsi="Calibri" w:eastAsia="宋体" w:cs="Times New Roman"/>
                <w:iCs/>
                <w:sz w:val="18"/>
                <w:szCs w:val="24"/>
              </w:rPr>
              <w:t>致病性大肠埃希菌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val="0"/>
                <w:iCs/>
                <w:sz w:val="18"/>
                <w:szCs w:val="24"/>
              </w:rPr>
              <w:t>Pathogenic</w:t>
            </w:r>
            <w:r>
              <w:rPr>
                <w:rFonts w:ascii="Calibri" w:hAnsi="Calibri" w:eastAsia="宋体" w:cs="Times New Roman"/>
                <w:i/>
                <w:sz w:val="18"/>
                <w:szCs w:val="24"/>
              </w:rPr>
              <w:t xml:space="preserve"> Escherichia coli</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138</w:t>
            </w:r>
          </w:p>
        </w:tc>
        <w:tc>
          <w:tcPr>
            <w:tcW w:w="2427" w:type="dxa"/>
            <w:noWrap w:val="0"/>
            <w:vAlign w:val="center"/>
          </w:tcPr>
          <w:p>
            <w:pPr>
              <w:spacing w:line="240" w:lineRule="exact"/>
              <w:jc w:val="left"/>
              <w:rPr>
                <w:rFonts w:ascii="Calibri" w:hAnsi="Calibri" w:eastAsia="宋体" w:cs="Times New Roman"/>
                <w:iCs/>
                <w:sz w:val="18"/>
                <w:szCs w:val="24"/>
              </w:rPr>
            </w:pPr>
            <w:r>
              <w:rPr>
                <w:rFonts w:hint="eastAsia" w:ascii="Calibri" w:hAnsi="Calibri" w:eastAsia="宋体" w:cs="Times New Roman"/>
                <w:iCs/>
                <w:sz w:val="18"/>
                <w:szCs w:val="24"/>
              </w:rPr>
              <w:t>其他致病性埃希菌属</w:t>
            </w:r>
          </w:p>
        </w:tc>
        <w:tc>
          <w:tcPr>
            <w:tcW w:w="2340" w:type="dxa"/>
            <w:noWrap w:val="0"/>
            <w:vAlign w:val="center"/>
          </w:tcPr>
          <w:p>
            <w:pPr>
              <w:spacing w:line="240" w:lineRule="exact"/>
              <w:jc w:val="left"/>
              <w:rPr>
                <w:rFonts w:hint="default" w:ascii="Calibri" w:hAnsi="Calibri" w:eastAsia="宋体" w:cs="Times New Roman"/>
                <w:i/>
                <w:sz w:val="18"/>
                <w:szCs w:val="24"/>
                <w:highlight w:val="none"/>
              </w:rPr>
            </w:pPr>
            <w:r>
              <w:rPr>
                <w:rFonts w:ascii="Calibri" w:hAnsi="Calibri" w:eastAsia="宋体" w:cs="Times New Roman"/>
                <w:i w:val="0"/>
                <w:iCs/>
                <w:sz w:val="18"/>
                <w:szCs w:val="24"/>
                <w:highlight w:val="none"/>
              </w:rPr>
              <w:t xml:space="preserve">Other pathogenic </w:t>
            </w:r>
            <w:r>
              <w:rPr>
                <w:rFonts w:ascii="Calibri" w:hAnsi="Calibri" w:eastAsia="宋体" w:cs="Times New Roman"/>
                <w:i/>
                <w:sz w:val="18"/>
                <w:szCs w:val="24"/>
                <w:highlight w:val="none"/>
              </w:rPr>
              <w:t xml:space="preserve">Escherichia </w:t>
            </w:r>
            <w:r>
              <w:rPr>
                <w:rFonts w:hint="default" w:ascii="Calibri" w:hAnsi="Calibri" w:eastAsia="宋体" w:cs="Times New Roman"/>
                <w:sz w:val="18"/>
                <w:szCs w:val="24"/>
                <w:highlight w:val="none"/>
              </w:rPr>
              <w:t>spp.</w:t>
            </w:r>
          </w:p>
        </w:tc>
        <w:tc>
          <w:tcPr>
            <w:tcW w:w="1105" w:type="dxa"/>
            <w:noWrap w:val="0"/>
            <w:vAlign w:val="center"/>
          </w:tcPr>
          <w:p>
            <w:pPr>
              <w:spacing w:line="240" w:lineRule="exact"/>
              <w:jc w:val="center"/>
              <w:rPr>
                <w:rFonts w:ascii="Calibri" w:hAnsi="Calibri" w:eastAsia="宋体" w:cs="Times New Roman"/>
                <w:iCs/>
                <w:sz w:val="18"/>
                <w:szCs w:val="24"/>
              </w:rPr>
            </w:pPr>
            <w:r>
              <w:rPr>
                <w:rFonts w:hint="eastAsia"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139</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厌氧消化链球菌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Peptostreptococcus anaerobius</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140</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类志贺</w:t>
            </w:r>
            <w:r>
              <w:rPr>
                <w:rFonts w:hint="eastAsia" w:ascii="Calibri" w:hAnsi="Calibri" w:eastAsia="宋体" w:cs="Times New Roman"/>
                <w:iCs/>
                <w:sz w:val="18"/>
                <w:szCs w:val="24"/>
              </w:rPr>
              <w:t>邻</w:t>
            </w:r>
            <w:r>
              <w:rPr>
                <w:rFonts w:ascii="Calibri" w:hAnsi="Calibri" w:eastAsia="宋体" w:cs="Times New Roman"/>
                <w:iCs/>
                <w:sz w:val="18"/>
                <w:szCs w:val="24"/>
              </w:rPr>
              <w:t>单胞菌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Plesiomonas shigelloides</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141</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普雷沃氏菌属</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 xml:space="preserve">Prevotella </w:t>
            </w:r>
            <w:r>
              <w:rPr>
                <w:rFonts w:ascii="Calibri" w:hAnsi="Calibri" w:eastAsia="宋体" w:cs="Times New Roman"/>
                <w:iCs/>
                <w:sz w:val="18"/>
                <w:szCs w:val="24"/>
              </w:rPr>
              <w:t>spp.</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142</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奇异变形</w:t>
            </w:r>
            <w:r>
              <w:rPr>
                <w:rFonts w:hint="eastAsia" w:ascii="Calibri" w:hAnsi="Calibri" w:eastAsia="宋体" w:cs="Times New Roman"/>
                <w:iCs/>
                <w:sz w:val="18"/>
                <w:szCs w:val="24"/>
              </w:rPr>
              <w:t>杆菌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Proteus mirabilis</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143</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彭氏变形</w:t>
            </w:r>
            <w:r>
              <w:rPr>
                <w:rFonts w:hint="eastAsia" w:ascii="Calibri" w:hAnsi="Calibri" w:eastAsia="宋体" w:cs="Times New Roman"/>
                <w:iCs/>
                <w:sz w:val="18"/>
                <w:szCs w:val="24"/>
              </w:rPr>
              <w:t>杆菌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Proteus penneri</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144</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普通变形</w:t>
            </w:r>
            <w:r>
              <w:rPr>
                <w:rFonts w:hint="eastAsia" w:ascii="Calibri" w:hAnsi="Calibri" w:eastAsia="宋体" w:cs="Times New Roman"/>
                <w:iCs/>
                <w:sz w:val="18"/>
                <w:szCs w:val="24"/>
              </w:rPr>
              <w:t>杆菌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Proteus vulgaris</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145</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产碱普罗威登斯菌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Providencia alcalifaciens</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146</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雷氏普罗威登斯菌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Providencia rettgeri</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147</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铜绿假单胞菌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Pseudomonas aeruginosa</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148</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自养</w:t>
            </w:r>
            <w:r>
              <w:rPr>
                <w:rFonts w:hint="eastAsia" w:ascii="Calibri" w:hAnsi="Calibri" w:eastAsia="宋体" w:cs="Times New Roman"/>
                <w:iCs/>
                <w:sz w:val="18"/>
                <w:szCs w:val="24"/>
              </w:rPr>
              <w:t>假</w:t>
            </w:r>
            <w:r>
              <w:rPr>
                <w:rFonts w:ascii="Calibri" w:hAnsi="Calibri" w:eastAsia="宋体" w:cs="Times New Roman"/>
                <w:iCs/>
                <w:sz w:val="18"/>
                <w:szCs w:val="24"/>
              </w:rPr>
              <w:t>诺卡氏菌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Pseudonocardia autotrophica</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149</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马红球菌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Rhodococcus equi</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tcBorders>
              <w:bottom w:val="single" w:color="auto" w:sz="4" w:space="0"/>
            </w:tcBorders>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150</w:t>
            </w:r>
          </w:p>
        </w:tc>
        <w:tc>
          <w:tcPr>
            <w:tcW w:w="2427" w:type="dxa"/>
            <w:tcBorders>
              <w:bottom w:val="single" w:color="auto" w:sz="4" w:space="0"/>
            </w:tcBorders>
            <w:noWrap w:val="0"/>
            <w:vAlign w:val="center"/>
          </w:tcPr>
          <w:p>
            <w:pPr>
              <w:spacing w:line="240" w:lineRule="exact"/>
              <w:jc w:val="left"/>
              <w:rPr>
                <w:rFonts w:ascii="Calibri" w:hAnsi="Calibri" w:eastAsia="宋体" w:cs="Times New Roman"/>
                <w:iCs/>
                <w:sz w:val="18"/>
                <w:szCs w:val="24"/>
              </w:rPr>
            </w:pPr>
            <w:r>
              <w:rPr>
                <w:rFonts w:hint="eastAsia" w:ascii="Calibri" w:hAnsi="Calibri" w:eastAsia="宋体" w:cs="Times New Roman"/>
                <w:iCs/>
                <w:sz w:val="18"/>
                <w:szCs w:val="24"/>
              </w:rPr>
              <w:t>肠沙门氏菌</w:t>
            </w:r>
          </w:p>
        </w:tc>
        <w:tc>
          <w:tcPr>
            <w:tcW w:w="2340" w:type="dxa"/>
            <w:tcBorders>
              <w:bottom w:val="single" w:color="auto" w:sz="4" w:space="0"/>
            </w:tcBorders>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Salmonella enterica</w:t>
            </w:r>
          </w:p>
        </w:tc>
        <w:tc>
          <w:tcPr>
            <w:tcW w:w="1105" w:type="dxa"/>
            <w:tcBorders>
              <w:bottom w:val="single" w:color="auto" w:sz="4" w:space="0"/>
            </w:tcBorders>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tcBorders>
              <w:bottom w:val="single" w:color="auto" w:sz="4" w:space="0"/>
            </w:tcBorders>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tcBorders>
              <w:bottom w:val="single" w:color="auto" w:sz="4" w:space="0"/>
            </w:tcBorders>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tcBorders>
              <w:bottom w:val="single" w:color="auto" w:sz="4" w:space="0"/>
            </w:tcBorders>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tcBorders>
              <w:bottom w:val="single" w:color="auto" w:sz="4" w:space="0"/>
            </w:tcBorders>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tcBorders>
              <w:bottom w:val="single" w:color="auto" w:sz="4" w:space="0"/>
            </w:tcBorders>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tcBorders>
              <w:bottom w:val="single" w:color="auto" w:sz="4" w:space="0"/>
            </w:tcBorders>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tcBorders>
              <w:bottom w:val="single" w:color="auto" w:sz="4" w:space="0"/>
            </w:tcBorders>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tcBorders>
              <w:bottom w:val="single" w:color="auto" w:sz="4" w:space="0"/>
            </w:tcBorders>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151</w:t>
            </w:r>
          </w:p>
        </w:tc>
        <w:tc>
          <w:tcPr>
            <w:tcW w:w="2427" w:type="dxa"/>
            <w:tcBorders>
              <w:bottom w:val="single" w:color="auto" w:sz="4" w:space="0"/>
            </w:tcBorders>
            <w:noWrap w:val="0"/>
            <w:vAlign w:val="center"/>
          </w:tcPr>
          <w:p>
            <w:pPr>
              <w:spacing w:line="240" w:lineRule="exact"/>
              <w:jc w:val="left"/>
              <w:rPr>
                <w:rFonts w:ascii="Calibri" w:hAnsi="Calibri" w:eastAsia="宋体" w:cs="Times New Roman"/>
                <w:iCs/>
                <w:sz w:val="18"/>
                <w:szCs w:val="24"/>
              </w:rPr>
            </w:pPr>
            <w:r>
              <w:rPr>
                <w:rFonts w:hint="eastAsia" w:ascii="Calibri" w:hAnsi="Calibri" w:eastAsia="宋体" w:cs="Times New Roman"/>
                <w:iCs/>
                <w:sz w:val="18"/>
                <w:szCs w:val="24"/>
              </w:rPr>
              <w:t>邦戈尔沙门氏菌</w:t>
            </w:r>
          </w:p>
        </w:tc>
        <w:tc>
          <w:tcPr>
            <w:tcW w:w="2340" w:type="dxa"/>
            <w:tcBorders>
              <w:bottom w:val="single" w:color="auto" w:sz="4" w:space="0"/>
            </w:tcBorders>
            <w:noWrap w:val="0"/>
            <w:vAlign w:val="center"/>
          </w:tcPr>
          <w:p>
            <w:pPr>
              <w:spacing w:line="240" w:lineRule="exact"/>
              <w:jc w:val="left"/>
              <w:rPr>
                <w:rFonts w:ascii="Calibri" w:hAnsi="Calibri" w:eastAsia="宋体" w:cs="Times New Roman"/>
                <w:i/>
                <w:sz w:val="18"/>
                <w:szCs w:val="24"/>
              </w:rPr>
            </w:pPr>
            <w:r>
              <w:rPr>
                <w:rFonts w:ascii="Calibri" w:hAnsi="Calibri" w:eastAsia="宋体" w:cs="Times New Roman"/>
                <w:i/>
                <w:sz w:val="18"/>
                <w:szCs w:val="24"/>
              </w:rPr>
              <w:t>Salmonella bongori</w:t>
            </w:r>
          </w:p>
        </w:tc>
        <w:tc>
          <w:tcPr>
            <w:tcW w:w="1105" w:type="dxa"/>
            <w:tcBorders>
              <w:bottom w:val="single" w:color="auto" w:sz="4" w:space="0"/>
            </w:tcBorders>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tcBorders>
              <w:bottom w:val="single" w:color="auto" w:sz="4" w:space="0"/>
            </w:tcBorders>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tcBorders>
              <w:bottom w:val="single" w:color="auto" w:sz="4" w:space="0"/>
            </w:tcBorders>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tcBorders>
              <w:bottom w:val="single" w:color="auto" w:sz="4" w:space="0"/>
            </w:tcBorders>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tcBorders>
              <w:bottom w:val="single" w:color="auto" w:sz="4" w:space="0"/>
            </w:tcBorders>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tcBorders>
              <w:bottom w:val="single" w:color="auto" w:sz="4" w:space="0"/>
            </w:tcBorders>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tcBorders>
              <w:bottom w:val="single" w:color="auto" w:sz="4" w:space="0"/>
            </w:tcBorders>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tcBorders>
              <w:bottom w:val="single" w:color="auto" w:sz="4" w:space="0"/>
            </w:tcBorders>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152</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液化沙雷</w:t>
            </w:r>
            <w:r>
              <w:rPr>
                <w:rFonts w:hint="eastAsia" w:ascii="Calibri" w:hAnsi="Calibri" w:eastAsia="宋体" w:cs="Times New Roman"/>
                <w:iCs/>
                <w:sz w:val="18"/>
                <w:szCs w:val="24"/>
              </w:rPr>
              <w:t>氏</w:t>
            </w:r>
            <w:r>
              <w:rPr>
                <w:rFonts w:ascii="Calibri" w:hAnsi="Calibri" w:eastAsia="宋体" w:cs="Times New Roman"/>
                <w:iCs/>
                <w:sz w:val="18"/>
                <w:szCs w:val="24"/>
              </w:rPr>
              <w:t>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Serratia liquefaciens</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153</w:t>
            </w:r>
          </w:p>
        </w:tc>
        <w:tc>
          <w:tcPr>
            <w:tcW w:w="2427" w:type="dxa"/>
            <w:noWrap w:val="0"/>
            <w:vAlign w:val="center"/>
          </w:tcPr>
          <w:p>
            <w:pPr>
              <w:spacing w:line="240" w:lineRule="exact"/>
              <w:jc w:val="left"/>
              <w:rPr>
                <w:rFonts w:ascii="Calibri" w:hAnsi="Calibri" w:eastAsia="宋体" w:cs="Times New Roman"/>
                <w:iCs/>
                <w:sz w:val="18"/>
                <w:szCs w:val="24"/>
              </w:rPr>
            </w:pPr>
            <w:r>
              <w:rPr>
                <w:rFonts w:hint="eastAsia" w:ascii="Calibri" w:hAnsi="Calibri" w:eastAsia="宋体" w:cs="Times New Roman"/>
                <w:iCs/>
                <w:sz w:val="18"/>
                <w:szCs w:val="24"/>
              </w:rPr>
              <w:t>褪色</w:t>
            </w:r>
            <w:r>
              <w:rPr>
                <w:rFonts w:ascii="Calibri" w:hAnsi="Calibri" w:eastAsia="宋体" w:cs="Times New Roman"/>
                <w:iCs/>
                <w:sz w:val="18"/>
                <w:szCs w:val="24"/>
              </w:rPr>
              <w:t>沙雷</w:t>
            </w:r>
            <w:r>
              <w:rPr>
                <w:rFonts w:hint="eastAsia" w:ascii="Calibri" w:hAnsi="Calibri" w:eastAsia="宋体" w:cs="Times New Roman"/>
                <w:iCs/>
                <w:sz w:val="18"/>
                <w:szCs w:val="24"/>
              </w:rPr>
              <w:t>氏</w:t>
            </w:r>
            <w:r>
              <w:rPr>
                <w:rFonts w:ascii="Calibri" w:hAnsi="Calibri" w:eastAsia="宋体" w:cs="Times New Roman"/>
                <w:iCs/>
                <w:sz w:val="18"/>
                <w:szCs w:val="24"/>
              </w:rPr>
              <w:t>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Serratia marcescens</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154</w:t>
            </w:r>
          </w:p>
        </w:tc>
        <w:tc>
          <w:tcPr>
            <w:tcW w:w="2427" w:type="dxa"/>
            <w:noWrap w:val="0"/>
            <w:vAlign w:val="center"/>
          </w:tcPr>
          <w:p>
            <w:pPr>
              <w:spacing w:line="240" w:lineRule="exact"/>
              <w:jc w:val="left"/>
              <w:rPr>
                <w:rFonts w:ascii="Calibri" w:hAnsi="Calibri" w:eastAsia="宋体" w:cs="Times New Roman"/>
                <w:iCs/>
                <w:sz w:val="18"/>
                <w:szCs w:val="24"/>
              </w:rPr>
            </w:pPr>
            <w:r>
              <w:rPr>
                <w:rFonts w:hint="eastAsia" w:ascii="Calibri" w:hAnsi="Calibri" w:eastAsia="宋体" w:cs="Times New Roman"/>
                <w:iCs/>
                <w:sz w:val="18"/>
                <w:szCs w:val="24"/>
              </w:rPr>
              <w:t>痢疾志贺氏菌</w:t>
            </w:r>
          </w:p>
        </w:tc>
        <w:tc>
          <w:tcPr>
            <w:tcW w:w="2340" w:type="dxa"/>
            <w:noWrap w:val="0"/>
            <w:vAlign w:val="center"/>
          </w:tcPr>
          <w:p>
            <w:pPr>
              <w:spacing w:line="240" w:lineRule="exact"/>
              <w:jc w:val="left"/>
              <w:rPr>
                <w:rFonts w:ascii="Calibri" w:hAnsi="Calibri" w:eastAsia="宋体" w:cs="Times New Roman"/>
                <w:i/>
                <w:sz w:val="18"/>
                <w:szCs w:val="24"/>
              </w:rPr>
            </w:pPr>
            <w:r>
              <w:rPr>
                <w:rFonts w:ascii="Calibri" w:hAnsi="Calibri" w:eastAsia="宋体" w:cs="Times New Roman"/>
                <w:i/>
                <w:sz w:val="18"/>
                <w:szCs w:val="24"/>
              </w:rPr>
              <w:t>Shigella dysenteriae</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155</w:t>
            </w:r>
          </w:p>
        </w:tc>
        <w:tc>
          <w:tcPr>
            <w:tcW w:w="2427" w:type="dxa"/>
            <w:noWrap w:val="0"/>
            <w:vAlign w:val="center"/>
          </w:tcPr>
          <w:p>
            <w:pPr>
              <w:spacing w:line="240" w:lineRule="exact"/>
              <w:jc w:val="left"/>
              <w:rPr>
                <w:rFonts w:ascii="Calibri" w:hAnsi="Calibri" w:eastAsia="宋体" w:cs="Times New Roman"/>
                <w:iCs/>
                <w:sz w:val="18"/>
                <w:szCs w:val="24"/>
              </w:rPr>
            </w:pPr>
            <w:r>
              <w:rPr>
                <w:rFonts w:hint="eastAsia" w:ascii="Calibri" w:hAnsi="Calibri" w:eastAsia="宋体" w:cs="Times New Roman"/>
                <w:iCs/>
                <w:sz w:val="18"/>
                <w:szCs w:val="24"/>
              </w:rPr>
              <w:t>弗氏志贺氏菌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Shigella flexneri</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156</w:t>
            </w:r>
          </w:p>
        </w:tc>
        <w:tc>
          <w:tcPr>
            <w:tcW w:w="2427" w:type="dxa"/>
            <w:noWrap w:val="0"/>
            <w:vAlign w:val="center"/>
          </w:tcPr>
          <w:p>
            <w:pPr>
              <w:spacing w:line="240" w:lineRule="exact"/>
              <w:jc w:val="left"/>
              <w:rPr>
                <w:rFonts w:ascii="Calibri" w:hAnsi="Calibri" w:eastAsia="宋体" w:cs="Times New Roman"/>
                <w:iCs/>
                <w:sz w:val="18"/>
                <w:szCs w:val="24"/>
              </w:rPr>
            </w:pPr>
            <w:r>
              <w:rPr>
                <w:rFonts w:hint="eastAsia" w:ascii="Calibri" w:hAnsi="Calibri" w:eastAsia="宋体" w:cs="Times New Roman"/>
                <w:iCs/>
                <w:sz w:val="18"/>
                <w:szCs w:val="24"/>
              </w:rPr>
              <w:t>鲍氏志贺氏菌</w:t>
            </w:r>
          </w:p>
        </w:tc>
        <w:tc>
          <w:tcPr>
            <w:tcW w:w="2340" w:type="dxa"/>
            <w:noWrap w:val="0"/>
            <w:vAlign w:val="center"/>
          </w:tcPr>
          <w:p>
            <w:pPr>
              <w:spacing w:line="240" w:lineRule="exact"/>
              <w:jc w:val="left"/>
              <w:rPr>
                <w:rFonts w:ascii="Calibri" w:hAnsi="Calibri" w:eastAsia="宋体" w:cs="Times New Roman"/>
                <w:i/>
                <w:sz w:val="18"/>
                <w:szCs w:val="24"/>
              </w:rPr>
            </w:pPr>
            <w:r>
              <w:rPr>
                <w:rFonts w:ascii="Calibri" w:hAnsi="Calibri" w:eastAsia="宋体" w:cs="Times New Roman"/>
                <w:i/>
                <w:sz w:val="18"/>
                <w:szCs w:val="24"/>
              </w:rPr>
              <w:t>Shigella boydii</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157</w:t>
            </w:r>
          </w:p>
        </w:tc>
        <w:tc>
          <w:tcPr>
            <w:tcW w:w="2427" w:type="dxa"/>
            <w:noWrap w:val="0"/>
            <w:vAlign w:val="center"/>
          </w:tcPr>
          <w:p>
            <w:pPr>
              <w:spacing w:line="240" w:lineRule="exact"/>
              <w:jc w:val="left"/>
              <w:rPr>
                <w:rFonts w:ascii="Calibri" w:hAnsi="Calibri" w:eastAsia="宋体" w:cs="Times New Roman"/>
                <w:iCs/>
                <w:sz w:val="18"/>
                <w:szCs w:val="24"/>
              </w:rPr>
            </w:pPr>
            <w:r>
              <w:rPr>
                <w:rFonts w:hint="eastAsia" w:ascii="Calibri" w:hAnsi="Calibri" w:eastAsia="宋体" w:cs="Times New Roman"/>
                <w:iCs/>
                <w:sz w:val="18"/>
                <w:szCs w:val="24"/>
              </w:rPr>
              <w:t>宋内氏志贺氏菌</w:t>
            </w:r>
          </w:p>
        </w:tc>
        <w:tc>
          <w:tcPr>
            <w:tcW w:w="2340" w:type="dxa"/>
            <w:noWrap w:val="0"/>
            <w:vAlign w:val="center"/>
          </w:tcPr>
          <w:p>
            <w:pPr>
              <w:spacing w:line="240" w:lineRule="exact"/>
              <w:jc w:val="left"/>
              <w:rPr>
                <w:rFonts w:ascii="Calibri" w:hAnsi="Calibri" w:eastAsia="宋体" w:cs="Times New Roman"/>
                <w:i/>
                <w:sz w:val="18"/>
                <w:szCs w:val="24"/>
              </w:rPr>
            </w:pPr>
            <w:r>
              <w:rPr>
                <w:rFonts w:ascii="Calibri" w:hAnsi="Calibri" w:eastAsia="宋体" w:cs="Times New Roman"/>
                <w:i/>
                <w:sz w:val="18"/>
                <w:szCs w:val="24"/>
              </w:rPr>
              <w:t>Shigella sonnei</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158</w:t>
            </w:r>
          </w:p>
        </w:tc>
        <w:tc>
          <w:tcPr>
            <w:tcW w:w="2427" w:type="dxa"/>
            <w:tcBorders>
              <w:bottom w:val="single" w:color="auto" w:sz="4" w:space="0"/>
            </w:tcBorders>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金黄色葡萄球菌</w:t>
            </w:r>
          </w:p>
        </w:tc>
        <w:tc>
          <w:tcPr>
            <w:tcW w:w="2340" w:type="dxa"/>
            <w:tcBorders>
              <w:bottom w:val="single" w:color="auto" w:sz="4" w:space="0"/>
            </w:tcBorders>
            <w:noWrap w:val="0"/>
            <w:vAlign w:val="center"/>
          </w:tcPr>
          <w:p>
            <w:pPr>
              <w:spacing w:line="240" w:lineRule="exact"/>
              <w:jc w:val="left"/>
              <w:rPr>
                <w:rFonts w:ascii="Calibri" w:hAnsi="Calibri" w:eastAsia="宋体" w:cs="Times New Roman"/>
                <w:i/>
                <w:sz w:val="18"/>
                <w:szCs w:val="24"/>
              </w:rPr>
            </w:pPr>
            <w:r>
              <w:rPr>
                <w:rFonts w:ascii="Calibri" w:hAnsi="Calibri" w:eastAsia="宋体" w:cs="Times New Roman"/>
                <w:i/>
                <w:sz w:val="18"/>
                <w:szCs w:val="24"/>
              </w:rPr>
              <w:t>Staphylococcus aureus</w:t>
            </w:r>
          </w:p>
        </w:tc>
        <w:tc>
          <w:tcPr>
            <w:tcW w:w="1105" w:type="dxa"/>
            <w:tcBorders>
              <w:bottom w:val="single" w:color="auto" w:sz="4" w:space="0"/>
            </w:tcBorders>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tcBorders>
              <w:bottom w:val="single" w:color="auto" w:sz="4" w:space="0"/>
            </w:tcBorders>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159</w:t>
            </w:r>
          </w:p>
        </w:tc>
        <w:tc>
          <w:tcPr>
            <w:tcW w:w="2427" w:type="dxa"/>
            <w:tcBorders>
              <w:bottom w:val="single" w:color="auto" w:sz="4" w:space="0"/>
            </w:tcBorders>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表皮葡萄球菌</w:t>
            </w:r>
          </w:p>
        </w:tc>
        <w:tc>
          <w:tcPr>
            <w:tcW w:w="2340" w:type="dxa"/>
            <w:tcBorders>
              <w:bottom w:val="single" w:color="auto" w:sz="4" w:space="0"/>
            </w:tcBorders>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Staphylococcus epidermidis</w:t>
            </w:r>
          </w:p>
        </w:tc>
        <w:tc>
          <w:tcPr>
            <w:tcW w:w="1105" w:type="dxa"/>
            <w:tcBorders>
              <w:bottom w:val="single" w:color="auto" w:sz="4" w:space="0"/>
            </w:tcBorders>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tcBorders>
              <w:bottom w:val="single" w:color="auto" w:sz="4" w:space="0"/>
            </w:tcBorders>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160</w:t>
            </w:r>
          </w:p>
        </w:tc>
        <w:tc>
          <w:tcPr>
            <w:tcW w:w="2427"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念珠状链杆菌</w:t>
            </w:r>
          </w:p>
        </w:tc>
        <w:tc>
          <w:tcPr>
            <w:tcW w:w="2340"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Streptobacillus moniliformis</w:t>
            </w:r>
          </w:p>
        </w:tc>
        <w:tc>
          <w:tcPr>
            <w:tcW w:w="1105" w:type="dxa"/>
            <w:tcBorders>
              <w:top w:val="single" w:color="auto" w:sz="4" w:space="0"/>
              <w:left w:val="single" w:color="auto" w:sz="4" w:space="0"/>
              <w:bottom w:val="single" w:color="auto" w:sz="4" w:space="0"/>
            </w:tcBorders>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161</w:t>
            </w:r>
          </w:p>
        </w:tc>
        <w:tc>
          <w:tcPr>
            <w:tcW w:w="2427" w:type="dxa"/>
            <w:tcBorders>
              <w:top w:val="single" w:color="auto" w:sz="4" w:space="0"/>
            </w:tcBorders>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肺炎链球菌</w:t>
            </w:r>
          </w:p>
        </w:tc>
        <w:tc>
          <w:tcPr>
            <w:tcW w:w="2340" w:type="dxa"/>
            <w:tcBorders>
              <w:top w:val="single" w:color="auto" w:sz="4" w:space="0"/>
            </w:tcBorders>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Streptococcus pneumoniae</w:t>
            </w:r>
          </w:p>
        </w:tc>
        <w:tc>
          <w:tcPr>
            <w:tcW w:w="1105" w:type="dxa"/>
            <w:tcBorders>
              <w:top w:val="single" w:color="auto" w:sz="4" w:space="0"/>
            </w:tcBorders>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tcBorders>
              <w:top w:val="single" w:color="auto" w:sz="4" w:space="0"/>
            </w:tcBorders>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162</w:t>
            </w:r>
          </w:p>
        </w:tc>
        <w:tc>
          <w:tcPr>
            <w:tcW w:w="2427" w:type="dxa"/>
            <w:noWrap w:val="0"/>
            <w:vAlign w:val="center"/>
          </w:tcPr>
          <w:p>
            <w:pPr>
              <w:spacing w:line="240" w:lineRule="exact"/>
              <w:jc w:val="left"/>
              <w:rPr>
                <w:rFonts w:ascii="Calibri" w:hAnsi="Calibri" w:eastAsia="宋体" w:cs="Times New Roman"/>
                <w:iCs/>
                <w:sz w:val="18"/>
                <w:szCs w:val="24"/>
              </w:rPr>
            </w:pPr>
            <w:r>
              <w:rPr>
                <w:rFonts w:hint="eastAsia" w:ascii="Calibri" w:hAnsi="Calibri" w:eastAsia="宋体" w:cs="Times New Roman"/>
                <w:iCs/>
                <w:sz w:val="18"/>
                <w:szCs w:val="24"/>
              </w:rPr>
              <w:t>酿</w:t>
            </w:r>
            <w:r>
              <w:rPr>
                <w:rFonts w:ascii="Calibri" w:hAnsi="Calibri" w:eastAsia="宋体" w:cs="Times New Roman"/>
                <w:iCs/>
                <w:sz w:val="18"/>
                <w:szCs w:val="24"/>
              </w:rPr>
              <w:t>脓链球菌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Streptococcus pyogenes</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both"/>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163</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链球菌属</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 xml:space="preserve">Streptococcus </w:t>
            </w:r>
            <w:r>
              <w:rPr>
                <w:rFonts w:ascii="Calibri" w:hAnsi="Calibri" w:eastAsia="宋体" w:cs="Times New Roman"/>
                <w:iCs/>
                <w:sz w:val="18"/>
                <w:szCs w:val="24"/>
              </w:rPr>
              <w:t>spp.</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widowControl/>
              <w:spacing w:line="240" w:lineRule="exact"/>
              <w:jc w:val="both"/>
              <w:rPr>
                <w:rFonts w:ascii="Calibri" w:hAnsi="Calibri" w:eastAsia="宋体" w:cs="Times New Roman"/>
                <w:iCs/>
                <w:sz w:val="18"/>
                <w:szCs w:val="24"/>
              </w:rPr>
            </w:pPr>
            <w:r>
              <w:rPr>
                <w:rFonts w:ascii="Calibri" w:hAnsi="Calibri" w:eastAsia="宋体" w:cs="Times New Roman"/>
                <w:iCs/>
                <w:sz w:val="18"/>
                <w:szCs w:val="24"/>
              </w:rPr>
              <w:t>食品制作中使用的嗜热链球菌等菌株属于第</w:t>
            </w:r>
            <w:r>
              <w:rPr>
                <w:rFonts w:hint="eastAsia" w:ascii="Calibri" w:hAnsi="Calibri" w:eastAsia="宋体" w:cs="Times New Roman"/>
                <w:iCs/>
                <w:sz w:val="18"/>
                <w:szCs w:val="24"/>
              </w:rPr>
              <w:t>四</w:t>
            </w:r>
            <w:r>
              <w:rPr>
                <w:rFonts w:ascii="Calibri" w:hAnsi="Calibri" w:eastAsia="宋体" w:cs="Times New Roman"/>
                <w:iCs/>
                <w:sz w:val="18"/>
                <w:szCs w:val="24"/>
              </w:rPr>
              <w:t>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164</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猪链球菌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Streptococcus suis</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tcBorders>
              <w:bottom w:val="single" w:color="auto" w:sz="4" w:space="0"/>
            </w:tcBorders>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tcBorders>
              <w:bottom w:val="single" w:color="auto" w:sz="4" w:space="0"/>
            </w:tcBorders>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165</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斑点病密螺旋体</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Treponema carateum</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166</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苍白（梅毒）密螺旋体</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Treponema pallidum</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UN3733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167</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极细密螺旋体</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Treponema pertenue</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168</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文氏密螺旋体</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Treponema vincentii</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169</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酿脓特吕佩尔氏菌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Trueperella pyogenes</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170</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解脲脲支原体</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Ureaplasma urealyticum</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171</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创伤弧菌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Vibrio vulnificus</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172</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副溶血弧菌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Vibrio parahaemolyticus</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173</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河流弧菌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Vibrio ﬂuvialis</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174</w:t>
            </w:r>
          </w:p>
        </w:tc>
        <w:tc>
          <w:tcPr>
            <w:tcW w:w="2427" w:type="dxa"/>
            <w:noWrap w:val="0"/>
            <w:vAlign w:val="center"/>
          </w:tcPr>
          <w:p>
            <w:pPr>
              <w:spacing w:line="240" w:lineRule="exact"/>
              <w:jc w:val="left"/>
              <w:rPr>
                <w:rFonts w:ascii="Calibri" w:hAnsi="Calibri" w:eastAsia="宋体" w:cs="Times New Roman"/>
                <w:iCs/>
                <w:sz w:val="18"/>
                <w:szCs w:val="24"/>
              </w:rPr>
            </w:pPr>
            <w:r>
              <w:rPr>
                <w:rFonts w:hint="eastAsia" w:ascii="Calibri" w:hAnsi="Calibri" w:eastAsia="宋体" w:cs="Times New Roman"/>
                <w:iCs/>
                <w:sz w:val="18"/>
                <w:szCs w:val="24"/>
              </w:rPr>
              <w:t>弗尼斯弧菌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Vibrio furnissii</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175</w:t>
            </w:r>
          </w:p>
        </w:tc>
        <w:tc>
          <w:tcPr>
            <w:tcW w:w="2427" w:type="dxa"/>
            <w:noWrap w:val="0"/>
            <w:vAlign w:val="center"/>
          </w:tcPr>
          <w:p>
            <w:pPr>
              <w:spacing w:line="240" w:lineRule="exact"/>
              <w:jc w:val="left"/>
              <w:rPr>
                <w:rFonts w:ascii="Calibri" w:hAnsi="Calibri" w:eastAsia="宋体" w:cs="Times New Roman"/>
                <w:iCs/>
                <w:sz w:val="18"/>
                <w:szCs w:val="24"/>
              </w:rPr>
            </w:pPr>
            <w:r>
              <w:rPr>
                <w:rFonts w:hint="eastAsia" w:ascii="Calibri" w:hAnsi="Calibri" w:eastAsia="宋体" w:cs="Times New Roman"/>
                <w:iCs/>
                <w:sz w:val="18"/>
                <w:szCs w:val="24"/>
              </w:rPr>
              <w:t>溶藻弧菌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Vibrio alginolyticus</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176</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拟态弧菌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Vibrio mimicus</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177</w:t>
            </w:r>
          </w:p>
        </w:tc>
        <w:tc>
          <w:tcPr>
            <w:tcW w:w="2427" w:type="dxa"/>
            <w:tcBorders>
              <w:bottom w:val="single" w:color="auto" w:sz="4" w:space="0"/>
            </w:tcBorders>
            <w:noWrap w:val="0"/>
            <w:vAlign w:val="center"/>
          </w:tcPr>
          <w:p>
            <w:pPr>
              <w:spacing w:line="240" w:lineRule="exact"/>
              <w:jc w:val="left"/>
              <w:rPr>
                <w:rFonts w:ascii="Calibri" w:hAnsi="Calibri" w:eastAsia="宋体" w:cs="Times New Roman"/>
                <w:iCs/>
                <w:sz w:val="18"/>
                <w:szCs w:val="24"/>
              </w:rPr>
            </w:pPr>
            <w:r>
              <w:rPr>
                <w:rFonts w:hint="eastAsia" w:ascii="Calibri" w:hAnsi="Calibri" w:eastAsia="宋体" w:cs="Times New Roman"/>
                <w:iCs/>
                <w:sz w:val="18"/>
                <w:szCs w:val="24"/>
              </w:rPr>
              <w:t>弧菌属其他种</w:t>
            </w:r>
          </w:p>
        </w:tc>
        <w:tc>
          <w:tcPr>
            <w:tcW w:w="2340" w:type="dxa"/>
            <w:tcBorders>
              <w:bottom w:val="single" w:color="auto" w:sz="4" w:space="0"/>
            </w:tcBorders>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val="0"/>
                <w:iCs/>
                <w:sz w:val="18"/>
                <w:szCs w:val="24"/>
              </w:rPr>
              <w:t>Other</w:t>
            </w:r>
            <w:r>
              <w:rPr>
                <w:rFonts w:ascii="Calibri" w:hAnsi="Calibri" w:eastAsia="宋体" w:cs="Times New Roman"/>
                <w:i/>
                <w:sz w:val="18"/>
                <w:szCs w:val="24"/>
              </w:rPr>
              <w:t xml:space="preserve"> Vibrio</w:t>
            </w:r>
            <w:r>
              <w:rPr>
                <w:rFonts w:hint="eastAsia" w:ascii="Calibri" w:hAnsi="Calibri" w:eastAsia="宋体" w:cs="Times New Roman"/>
                <w:i/>
                <w:sz w:val="18"/>
                <w:szCs w:val="24"/>
              </w:rPr>
              <w:t>s</w:t>
            </w:r>
            <w:r>
              <w:rPr>
                <w:rFonts w:ascii="Calibri" w:hAnsi="Calibri" w:eastAsia="宋体" w:cs="Times New Roman"/>
                <w:i/>
                <w:sz w:val="18"/>
                <w:szCs w:val="24"/>
              </w:rPr>
              <w:t xml:space="preserve"> </w:t>
            </w:r>
            <w:r>
              <w:rPr>
                <w:rFonts w:ascii="Calibri" w:hAnsi="Calibri" w:eastAsia="宋体" w:cs="Times New Roman"/>
                <w:i w:val="0"/>
                <w:iCs/>
                <w:sz w:val="18"/>
                <w:szCs w:val="24"/>
              </w:rPr>
              <w:t>species</w:t>
            </w:r>
          </w:p>
        </w:tc>
        <w:tc>
          <w:tcPr>
            <w:tcW w:w="1105" w:type="dxa"/>
            <w:tcBorders>
              <w:bottom w:val="single" w:color="auto" w:sz="4" w:space="0"/>
            </w:tcBorders>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tcBorders>
              <w:bottom w:val="single" w:color="auto" w:sz="4" w:space="0"/>
            </w:tcBorders>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tcBorders>
              <w:bottom w:val="single" w:color="auto" w:sz="4" w:space="0"/>
            </w:tcBorders>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tcBorders>
              <w:bottom w:val="single" w:color="auto" w:sz="4" w:space="0"/>
            </w:tcBorders>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tcBorders>
              <w:bottom w:val="single" w:color="auto" w:sz="4" w:space="0"/>
            </w:tcBorders>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tcBorders>
              <w:bottom w:val="single" w:color="auto" w:sz="4" w:space="0"/>
            </w:tcBorders>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tcBorders>
              <w:bottom w:val="single" w:color="auto" w:sz="4" w:space="0"/>
            </w:tcBorders>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tcBorders>
              <w:bottom w:val="single" w:color="auto" w:sz="4" w:space="0"/>
            </w:tcBorders>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tcBorders>
              <w:bottom w:val="single" w:color="auto" w:sz="4" w:space="0"/>
            </w:tcBorders>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178</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小肠结肠炎耶尔森菌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Yersinia enterocolitica</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179</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假结核耶尔森菌</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Yersinia pseudotuberculosis</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180</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生殖道支原体</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Mycoplasma genitalium</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181</w:t>
            </w:r>
          </w:p>
        </w:tc>
        <w:tc>
          <w:tcPr>
            <w:tcW w:w="2427" w:type="dxa"/>
            <w:noWrap w:val="0"/>
            <w:vAlign w:val="center"/>
          </w:tcPr>
          <w:p>
            <w:pPr>
              <w:spacing w:line="240" w:lineRule="exact"/>
              <w:jc w:val="left"/>
              <w:rPr>
                <w:rFonts w:ascii="Calibri" w:hAnsi="Calibri" w:eastAsia="宋体" w:cs="Times New Roman"/>
                <w:iCs/>
                <w:sz w:val="18"/>
                <w:szCs w:val="24"/>
              </w:rPr>
            </w:pPr>
            <w:r>
              <w:rPr>
                <w:rFonts w:hint="eastAsia" w:ascii="Calibri" w:hAnsi="Calibri" w:eastAsia="宋体" w:cs="Times New Roman"/>
                <w:iCs/>
                <w:sz w:val="18"/>
                <w:szCs w:val="24"/>
              </w:rPr>
              <w:t>克罗诺杆菌属</w:t>
            </w:r>
          </w:p>
        </w:tc>
        <w:tc>
          <w:tcPr>
            <w:tcW w:w="2340"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
                <w:sz w:val="18"/>
                <w:szCs w:val="24"/>
              </w:rPr>
              <w:t xml:space="preserve">Cronobacter </w:t>
            </w:r>
            <w:r>
              <w:rPr>
                <w:rFonts w:ascii="Calibri" w:hAnsi="Calibri" w:eastAsia="宋体" w:cs="Times New Roman"/>
                <w:sz w:val="18"/>
                <w:szCs w:val="24"/>
              </w:rPr>
              <w:t>spp.</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182</w:t>
            </w:r>
          </w:p>
        </w:tc>
        <w:tc>
          <w:tcPr>
            <w:tcW w:w="2427" w:type="dxa"/>
            <w:noWrap w:val="0"/>
            <w:vAlign w:val="center"/>
          </w:tcPr>
          <w:p>
            <w:pPr>
              <w:spacing w:line="240" w:lineRule="exact"/>
              <w:jc w:val="left"/>
              <w:rPr>
                <w:rFonts w:ascii="Calibri" w:hAnsi="Calibri" w:eastAsia="宋体" w:cs="Times New Roman"/>
                <w:iCs/>
                <w:sz w:val="18"/>
                <w:szCs w:val="24"/>
              </w:rPr>
            </w:pPr>
            <w:r>
              <w:rPr>
                <w:rFonts w:hint="eastAsia" w:ascii="Calibri" w:hAnsi="Calibri" w:eastAsia="宋体" w:cs="Times New Roman"/>
                <w:iCs/>
                <w:sz w:val="18"/>
                <w:szCs w:val="24"/>
              </w:rPr>
              <w:t>柠檬酸杆菌属</w:t>
            </w:r>
          </w:p>
        </w:tc>
        <w:tc>
          <w:tcPr>
            <w:tcW w:w="2340" w:type="dxa"/>
            <w:noWrap w:val="0"/>
            <w:vAlign w:val="center"/>
          </w:tcPr>
          <w:p>
            <w:pPr>
              <w:spacing w:line="240" w:lineRule="exact"/>
              <w:jc w:val="left"/>
              <w:rPr>
                <w:rFonts w:ascii="Calibri" w:hAnsi="Calibri" w:eastAsia="宋体" w:cs="Times New Roman"/>
                <w:i/>
                <w:sz w:val="18"/>
                <w:szCs w:val="24"/>
              </w:rPr>
            </w:pPr>
            <w:r>
              <w:rPr>
                <w:rFonts w:ascii="Calibri" w:hAnsi="Calibri" w:eastAsia="宋体" w:cs="Times New Roman"/>
                <w:i/>
                <w:sz w:val="18"/>
                <w:szCs w:val="24"/>
              </w:rPr>
              <w:t xml:space="preserve">Citrobacter </w:t>
            </w:r>
            <w:r>
              <w:rPr>
                <w:rFonts w:ascii="Calibri" w:hAnsi="Calibri" w:eastAsia="宋体" w:cs="Times New Roman"/>
                <w:sz w:val="18"/>
                <w:szCs w:val="24"/>
              </w:rPr>
              <w:t>spp.</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sz w:val="18"/>
                <w:szCs w:val="18"/>
              </w:rPr>
              <w:t>183</w:t>
            </w:r>
          </w:p>
        </w:tc>
        <w:tc>
          <w:tcPr>
            <w:tcW w:w="2427" w:type="dxa"/>
            <w:noWrap w:val="0"/>
            <w:vAlign w:val="center"/>
          </w:tcPr>
          <w:p>
            <w:pPr>
              <w:spacing w:line="240" w:lineRule="exact"/>
              <w:jc w:val="left"/>
              <w:rPr>
                <w:rFonts w:ascii="Calibri" w:hAnsi="Calibri" w:eastAsia="宋体" w:cs="Times New Roman"/>
                <w:iCs/>
                <w:sz w:val="18"/>
                <w:szCs w:val="24"/>
              </w:rPr>
            </w:pPr>
            <w:r>
              <w:rPr>
                <w:rFonts w:hint="eastAsia" w:ascii="Calibri" w:hAnsi="Calibri" w:eastAsia="宋体" w:cs="Times New Roman"/>
                <w:iCs/>
                <w:sz w:val="18"/>
                <w:szCs w:val="24"/>
              </w:rPr>
              <w:t>美人鱼发光杆菌</w:t>
            </w:r>
          </w:p>
        </w:tc>
        <w:tc>
          <w:tcPr>
            <w:tcW w:w="2340" w:type="dxa"/>
            <w:noWrap w:val="0"/>
            <w:vAlign w:val="center"/>
          </w:tcPr>
          <w:p>
            <w:pPr>
              <w:spacing w:line="240" w:lineRule="exact"/>
              <w:jc w:val="left"/>
              <w:rPr>
                <w:rFonts w:ascii="Calibri" w:hAnsi="Calibri" w:eastAsia="宋体" w:cs="Times New Roman"/>
                <w:i/>
                <w:sz w:val="18"/>
                <w:szCs w:val="24"/>
              </w:rPr>
            </w:pPr>
            <w:r>
              <w:rPr>
                <w:rFonts w:ascii="Calibri" w:hAnsi="Calibri" w:eastAsia="宋体" w:cs="Times New Roman"/>
                <w:i/>
                <w:sz w:val="18"/>
                <w:szCs w:val="24"/>
              </w:rPr>
              <w:t>Photobacterium damselae</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kern w:val="2"/>
                <w:sz w:val="18"/>
                <w:szCs w:val="24"/>
                <w:lang w:val="en-US" w:eastAsia="zh-CN" w:bidi="ar-SA"/>
              </w:rPr>
            </w:pPr>
            <w:r>
              <w:rPr>
                <w:rFonts w:ascii="Calibri" w:hAnsi="Calibri" w:eastAsia="宋体" w:cs="Times New Roman"/>
                <w:sz w:val="18"/>
                <w:szCs w:val="18"/>
              </w:rPr>
              <w:t>184</w:t>
            </w:r>
          </w:p>
        </w:tc>
        <w:tc>
          <w:tcPr>
            <w:tcW w:w="2427" w:type="dxa"/>
            <w:noWrap w:val="0"/>
            <w:vAlign w:val="center"/>
          </w:tcPr>
          <w:p>
            <w:pPr>
              <w:spacing w:line="240" w:lineRule="exact"/>
              <w:jc w:val="left"/>
              <w:rPr>
                <w:rFonts w:ascii="Calibri" w:hAnsi="Calibri" w:eastAsia="宋体" w:cs="Times New Roman"/>
                <w:iCs/>
                <w:kern w:val="2"/>
                <w:sz w:val="18"/>
                <w:szCs w:val="24"/>
                <w:lang w:val="en-US" w:eastAsia="zh-CN" w:bidi="ar-SA"/>
              </w:rPr>
            </w:pPr>
            <w:r>
              <w:rPr>
                <w:rFonts w:hint="eastAsia" w:ascii="Calibri" w:hAnsi="Calibri" w:eastAsia="宋体" w:cs="Times New Roman"/>
                <w:iCs/>
                <w:sz w:val="18"/>
                <w:szCs w:val="24"/>
              </w:rPr>
              <w:t>施万菌属</w:t>
            </w:r>
          </w:p>
        </w:tc>
        <w:tc>
          <w:tcPr>
            <w:tcW w:w="2340" w:type="dxa"/>
            <w:noWrap w:val="0"/>
            <w:vAlign w:val="center"/>
          </w:tcPr>
          <w:p>
            <w:pPr>
              <w:spacing w:line="240" w:lineRule="exact"/>
              <w:jc w:val="left"/>
              <w:rPr>
                <w:rFonts w:ascii="Calibri" w:hAnsi="Calibri" w:eastAsia="宋体" w:cs="Times New Roman"/>
                <w:i/>
                <w:kern w:val="2"/>
                <w:sz w:val="18"/>
                <w:szCs w:val="24"/>
                <w:lang w:val="en-US" w:eastAsia="zh-CN" w:bidi="ar-SA"/>
              </w:rPr>
            </w:pPr>
            <w:r>
              <w:rPr>
                <w:rFonts w:ascii="Calibri" w:hAnsi="Calibri" w:eastAsia="宋体" w:cs="Times New Roman"/>
                <w:i/>
                <w:sz w:val="18"/>
                <w:szCs w:val="24"/>
              </w:rPr>
              <w:t>Shewanella</w:t>
            </w:r>
            <w:r>
              <w:rPr>
                <w:rFonts w:ascii="Calibri" w:hAnsi="Calibri" w:eastAsia="宋体" w:cs="Times New Roman"/>
                <w:iCs/>
                <w:sz w:val="18"/>
                <w:szCs w:val="24"/>
              </w:rPr>
              <w:t xml:space="preserve"> spp</w:t>
            </w:r>
            <w:r>
              <w:rPr>
                <w:rFonts w:hint="eastAsia" w:ascii="Calibri" w:hAnsi="Calibri" w:eastAsia="宋体" w:cs="Times New Roman"/>
                <w:i/>
                <w:sz w:val="18"/>
                <w:szCs w:val="24"/>
              </w:rPr>
              <w:t>.</w:t>
            </w:r>
          </w:p>
        </w:tc>
        <w:tc>
          <w:tcPr>
            <w:tcW w:w="1105" w:type="dxa"/>
            <w:noWrap w:val="0"/>
            <w:vAlign w:val="center"/>
          </w:tcPr>
          <w:p>
            <w:pPr>
              <w:spacing w:line="240" w:lineRule="exact"/>
              <w:jc w:val="center"/>
              <w:rPr>
                <w:rFonts w:ascii="Calibri" w:hAnsi="Calibri" w:eastAsia="宋体" w:cs="Times New Roman"/>
                <w:iCs/>
                <w:kern w:val="2"/>
                <w:sz w:val="18"/>
                <w:szCs w:val="24"/>
                <w:lang w:val="en-US" w:eastAsia="zh-CN" w:bidi="ar-SA"/>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kern w:val="2"/>
                <w:sz w:val="18"/>
                <w:szCs w:val="24"/>
                <w:lang w:val="en-US" w:eastAsia="zh-CN" w:bidi="ar-SA"/>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kern w:val="2"/>
                <w:sz w:val="18"/>
                <w:szCs w:val="24"/>
                <w:lang w:val="en-US" w:eastAsia="zh-CN" w:bidi="ar-SA"/>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kern w:val="2"/>
                <w:sz w:val="18"/>
                <w:szCs w:val="24"/>
                <w:lang w:val="en-US" w:eastAsia="zh-CN" w:bidi="ar-SA"/>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kern w:val="2"/>
                <w:sz w:val="18"/>
                <w:szCs w:val="24"/>
                <w:lang w:val="en-US" w:eastAsia="zh-CN" w:bidi="ar-SA"/>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kern w:val="2"/>
                <w:sz w:val="18"/>
                <w:szCs w:val="24"/>
                <w:lang w:val="en-US" w:eastAsia="zh-CN" w:bidi="ar-SA"/>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kern w:val="2"/>
                <w:sz w:val="18"/>
                <w:szCs w:val="24"/>
                <w:lang w:val="en-US" w:eastAsia="zh-CN" w:bidi="ar-SA"/>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kern w:val="2"/>
                <w:sz w:val="18"/>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kern w:val="2"/>
                <w:sz w:val="18"/>
                <w:szCs w:val="24"/>
                <w:lang w:val="en-US" w:eastAsia="zh-CN" w:bidi="ar-SA"/>
              </w:rPr>
            </w:pPr>
            <w:r>
              <w:rPr>
                <w:rFonts w:ascii="Calibri" w:hAnsi="Calibri" w:eastAsia="宋体" w:cs="Times New Roman"/>
                <w:sz w:val="18"/>
                <w:szCs w:val="18"/>
              </w:rPr>
              <w:t>185</w:t>
            </w:r>
          </w:p>
        </w:tc>
        <w:tc>
          <w:tcPr>
            <w:tcW w:w="2427" w:type="dxa"/>
            <w:noWrap w:val="0"/>
            <w:vAlign w:val="center"/>
          </w:tcPr>
          <w:p>
            <w:pPr>
              <w:spacing w:line="240" w:lineRule="exact"/>
              <w:jc w:val="left"/>
              <w:rPr>
                <w:rFonts w:ascii="Calibri" w:hAnsi="Calibri" w:eastAsia="宋体" w:cs="Times New Roman"/>
                <w:iCs/>
                <w:sz w:val="18"/>
                <w:szCs w:val="24"/>
              </w:rPr>
            </w:pPr>
            <w:r>
              <w:rPr>
                <w:rFonts w:ascii="Calibri" w:hAnsi="Calibri" w:eastAsia="宋体" w:cs="Times New Roman"/>
                <w:iCs/>
                <w:sz w:val="18"/>
                <w:szCs w:val="24"/>
              </w:rPr>
              <w:t>海鲜变形菌</w:t>
            </w:r>
          </w:p>
        </w:tc>
        <w:tc>
          <w:tcPr>
            <w:tcW w:w="2340" w:type="dxa"/>
            <w:noWrap w:val="0"/>
            <w:vAlign w:val="center"/>
          </w:tcPr>
          <w:p>
            <w:pPr>
              <w:spacing w:line="240" w:lineRule="exact"/>
              <w:jc w:val="left"/>
              <w:rPr>
                <w:rFonts w:ascii="Calibri" w:hAnsi="Calibri" w:eastAsia="宋体" w:cs="Times New Roman"/>
                <w:i/>
                <w:sz w:val="18"/>
                <w:szCs w:val="24"/>
              </w:rPr>
            </w:pPr>
            <w:r>
              <w:rPr>
                <w:rFonts w:ascii="Calibri" w:hAnsi="Calibri" w:eastAsia="宋体" w:cs="Times New Roman"/>
                <w:i/>
                <w:sz w:val="18"/>
                <w:szCs w:val="24"/>
              </w:rPr>
              <w:t>Proteus cibarius</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kern w:val="2"/>
                <w:sz w:val="18"/>
                <w:szCs w:val="24"/>
                <w:lang w:val="en-US" w:eastAsia="zh-CN" w:bidi="ar-SA"/>
              </w:rPr>
            </w:pPr>
            <w:r>
              <w:rPr>
                <w:rFonts w:ascii="Calibri" w:hAnsi="Calibri" w:eastAsia="宋体" w:cs="Times New Roman"/>
                <w:sz w:val="18"/>
                <w:szCs w:val="18"/>
              </w:rPr>
              <w:t>186</w:t>
            </w:r>
          </w:p>
        </w:tc>
        <w:tc>
          <w:tcPr>
            <w:tcW w:w="2427" w:type="dxa"/>
            <w:noWrap w:val="0"/>
            <w:vAlign w:val="center"/>
          </w:tcPr>
          <w:p>
            <w:pPr>
              <w:spacing w:line="240" w:lineRule="exact"/>
              <w:jc w:val="left"/>
              <w:rPr>
                <w:rFonts w:ascii="Calibri" w:hAnsi="Calibri" w:eastAsia="宋体" w:cs="Times New Roman"/>
                <w:iCs/>
                <w:sz w:val="18"/>
                <w:szCs w:val="24"/>
              </w:rPr>
            </w:pPr>
            <w:r>
              <w:rPr>
                <w:rFonts w:hint="eastAsia" w:ascii="Calibri" w:hAnsi="Calibri" w:eastAsia="宋体" w:cs="Times New Roman"/>
                <w:iCs/>
                <w:sz w:val="18"/>
                <w:szCs w:val="24"/>
              </w:rPr>
              <w:t>缺陷乏养菌</w:t>
            </w:r>
          </w:p>
        </w:tc>
        <w:tc>
          <w:tcPr>
            <w:tcW w:w="2340" w:type="dxa"/>
            <w:noWrap w:val="0"/>
            <w:vAlign w:val="center"/>
          </w:tcPr>
          <w:p>
            <w:pPr>
              <w:spacing w:line="240" w:lineRule="exact"/>
              <w:jc w:val="left"/>
              <w:rPr>
                <w:rFonts w:ascii="Calibri" w:hAnsi="Calibri" w:eastAsia="宋体" w:cs="Times New Roman"/>
                <w:i/>
                <w:sz w:val="18"/>
                <w:szCs w:val="24"/>
              </w:rPr>
            </w:pPr>
            <w:r>
              <w:rPr>
                <w:rFonts w:ascii="Calibri" w:hAnsi="Calibri" w:eastAsia="宋体" w:cs="Times New Roman"/>
                <w:i/>
                <w:sz w:val="18"/>
                <w:szCs w:val="24"/>
              </w:rPr>
              <w:t>Abiotrophia defectiva</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kern w:val="2"/>
                <w:sz w:val="18"/>
                <w:szCs w:val="24"/>
                <w:lang w:val="en-US" w:eastAsia="zh-CN" w:bidi="ar-SA"/>
              </w:rPr>
            </w:pPr>
            <w:r>
              <w:rPr>
                <w:rFonts w:ascii="Calibri" w:hAnsi="Calibri" w:eastAsia="宋体" w:cs="Times New Roman"/>
                <w:sz w:val="18"/>
                <w:szCs w:val="18"/>
              </w:rPr>
              <w:t>187</w:t>
            </w:r>
          </w:p>
        </w:tc>
        <w:tc>
          <w:tcPr>
            <w:tcW w:w="2427" w:type="dxa"/>
            <w:noWrap w:val="0"/>
            <w:vAlign w:val="center"/>
          </w:tcPr>
          <w:p>
            <w:pPr>
              <w:spacing w:line="240" w:lineRule="exact"/>
              <w:jc w:val="left"/>
              <w:rPr>
                <w:rFonts w:ascii="Calibri" w:hAnsi="Calibri" w:eastAsia="宋体" w:cs="Times New Roman"/>
                <w:iCs/>
                <w:sz w:val="18"/>
                <w:szCs w:val="24"/>
              </w:rPr>
            </w:pPr>
            <w:r>
              <w:rPr>
                <w:rFonts w:hint="eastAsia" w:ascii="Calibri" w:hAnsi="Calibri" w:eastAsia="宋体" w:cs="Times New Roman"/>
                <w:iCs/>
                <w:sz w:val="18"/>
                <w:szCs w:val="24"/>
              </w:rPr>
              <w:t>二氧化碳噬纤维菌属</w:t>
            </w:r>
          </w:p>
        </w:tc>
        <w:tc>
          <w:tcPr>
            <w:tcW w:w="2340" w:type="dxa"/>
            <w:noWrap w:val="0"/>
            <w:vAlign w:val="center"/>
          </w:tcPr>
          <w:p>
            <w:pPr>
              <w:spacing w:line="240" w:lineRule="exact"/>
              <w:jc w:val="left"/>
              <w:rPr>
                <w:rFonts w:ascii="Calibri" w:hAnsi="Calibri" w:eastAsia="宋体" w:cs="Times New Roman"/>
                <w:i/>
                <w:sz w:val="18"/>
                <w:szCs w:val="24"/>
              </w:rPr>
            </w:pPr>
            <w:r>
              <w:rPr>
                <w:rFonts w:hint="eastAsia" w:ascii="Calibri" w:hAnsi="Calibri" w:eastAsia="宋体" w:cs="Times New Roman"/>
                <w:i/>
                <w:sz w:val="18"/>
                <w:szCs w:val="24"/>
              </w:rPr>
              <w:t>C</w:t>
            </w:r>
            <w:r>
              <w:rPr>
                <w:rFonts w:ascii="Calibri" w:hAnsi="Calibri" w:eastAsia="宋体" w:cs="Times New Roman"/>
                <w:i/>
                <w:sz w:val="18"/>
                <w:szCs w:val="24"/>
              </w:rPr>
              <w:t xml:space="preserve">apnocytophaga </w:t>
            </w:r>
            <w:r>
              <w:rPr>
                <w:rFonts w:ascii="Calibri" w:hAnsi="Calibri" w:eastAsia="宋体" w:cs="Times New Roman"/>
                <w:iCs/>
                <w:sz w:val="18"/>
                <w:szCs w:val="24"/>
              </w:rPr>
              <w:t>spp.</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kern w:val="2"/>
                <w:sz w:val="18"/>
                <w:szCs w:val="24"/>
                <w:lang w:val="en-US" w:eastAsia="zh-CN" w:bidi="ar-SA"/>
              </w:rPr>
            </w:pPr>
            <w:r>
              <w:rPr>
                <w:rFonts w:ascii="Calibri" w:hAnsi="Calibri" w:eastAsia="宋体" w:cs="Times New Roman"/>
                <w:sz w:val="18"/>
                <w:szCs w:val="18"/>
              </w:rPr>
              <w:t>188</w:t>
            </w:r>
          </w:p>
        </w:tc>
        <w:tc>
          <w:tcPr>
            <w:tcW w:w="2427" w:type="dxa"/>
            <w:noWrap w:val="0"/>
            <w:vAlign w:val="center"/>
          </w:tcPr>
          <w:p>
            <w:pPr>
              <w:spacing w:line="240" w:lineRule="exact"/>
              <w:jc w:val="left"/>
              <w:rPr>
                <w:rFonts w:ascii="Calibri" w:hAnsi="Calibri" w:eastAsia="宋体" w:cs="Times New Roman"/>
                <w:iCs/>
                <w:sz w:val="18"/>
                <w:szCs w:val="24"/>
              </w:rPr>
            </w:pPr>
            <w:r>
              <w:rPr>
                <w:rFonts w:hint="eastAsia" w:ascii="Calibri" w:hAnsi="Calibri" w:eastAsia="宋体" w:cs="Times New Roman"/>
                <w:iCs/>
                <w:sz w:val="18"/>
                <w:szCs w:val="24"/>
              </w:rPr>
              <w:t>色杆菌属</w:t>
            </w:r>
          </w:p>
        </w:tc>
        <w:tc>
          <w:tcPr>
            <w:tcW w:w="2340" w:type="dxa"/>
            <w:noWrap w:val="0"/>
            <w:vAlign w:val="center"/>
          </w:tcPr>
          <w:p>
            <w:pPr>
              <w:spacing w:line="240" w:lineRule="exact"/>
              <w:jc w:val="left"/>
              <w:rPr>
                <w:rFonts w:ascii="Calibri" w:hAnsi="Calibri" w:eastAsia="宋体" w:cs="Times New Roman"/>
                <w:i/>
                <w:sz w:val="18"/>
                <w:szCs w:val="24"/>
              </w:rPr>
            </w:pPr>
            <w:r>
              <w:rPr>
                <w:rFonts w:hint="eastAsia" w:ascii="Calibri" w:hAnsi="Calibri" w:eastAsia="宋体" w:cs="Times New Roman"/>
                <w:i/>
                <w:sz w:val="18"/>
                <w:szCs w:val="24"/>
              </w:rPr>
              <w:t>C</w:t>
            </w:r>
            <w:r>
              <w:rPr>
                <w:rFonts w:ascii="Calibri" w:hAnsi="Calibri" w:eastAsia="宋体" w:cs="Times New Roman"/>
                <w:i/>
                <w:sz w:val="18"/>
                <w:szCs w:val="24"/>
              </w:rPr>
              <w:t xml:space="preserve">hromobacterium </w:t>
            </w:r>
            <w:r>
              <w:rPr>
                <w:rFonts w:ascii="Calibri" w:hAnsi="Calibri" w:eastAsia="宋体" w:cs="Times New Roman"/>
                <w:iCs/>
                <w:sz w:val="18"/>
                <w:szCs w:val="24"/>
              </w:rPr>
              <w:t>spp.</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kern w:val="2"/>
                <w:sz w:val="18"/>
                <w:szCs w:val="24"/>
                <w:lang w:val="en-US" w:eastAsia="zh-CN" w:bidi="ar-SA"/>
              </w:rPr>
            </w:pPr>
            <w:r>
              <w:rPr>
                <w:rFonts w:ascii="Calibri" w:hAnsi="Calibri" w:eastAsia="宋体" w:cs="Times New Roman"/>
                <w:sz w:val="18"/>
                <w:szCs w:val="18"/>
              </w:rPr>
              <w:t>189</w:t>
            </w:r>
          </w:p>
        </w:tc>
        <w:tc>
          <w:tcPr>
            <w:tcW w:w="2427" w:type="dxa"/>
            <w:noWrap w:val="0"/>
            <w:vAlign w:val="center"/>
          </w:tcPr>
          <w:p>
            <w:pPr>
              <w:spacing w:line="240" w:lineRule="exact"/>
              <w:jc w:val="left"/>
              <w:rPr>
                <w:rFonts w:ascii="Calibri" w:hAnsi="Calibri" w:eastAsia="宋体" w:cs="Times New Roman"/>
                <w:iCs/>
                <w:sz w:val="18"/>
                <w:szCs w:val="24"/>
              </w:rPr>
            </w:pPr>
            <w:r>
              <w:rPr>
                <w:rFonts w:hint="eastAsia" w:ascii="Calibri" w:hAnsi="Calibri" w:eastAsia="宋体" w:cs="Times New Roman"/>
                <w:iCs/>
                <w:sz w:val="18"/>
                <w:szCs w:val="24"/>
              </w:rPr>
              <w:t>金黄杆菌属</w:t>
            </w:r>
          </w:p>
        </w:tc>
        <w:tc>
          <w:tcPr>
            <w:tcW w:w="2340" w:type="dxa"/>
            <w:noWrap w:val="0"/>
            <w:vAlign w:val="center"/>
          </w:tcPr>
          <w:p>
            <w:pPr>
              <w:spacing w:line="240" w:lineRule="exact"/>
              <w:jc w:val="left"/>
              <w:rPr>
                <w:rFonts w:ascii="Calibri" w:hAnsi="Calibri" w:eastAsia="宋体" w:cs="Times New Roman"/>
                <w:i/>
                <w:sz w:val="18"/>
                <w:szCs w:val="24"/>
              </w:rPr>
            </w:pPr>
            <w:r>
              <w:rPr>
                <w:rFonts w:ascii="Calibri" w:hAnsi="Calibri" w:eastAsia="宋体" w:cs="Times New Roman"/>
                <w:i/>
                <w:sz w:val="18"/>
                <w:szCs w:val="24"/>
              </w:rPr>
              <w:t xml:space="preserve">Chryseobacterium </w:t>
            </w:r>
            <w:r>
              <w:rPr>
                <w:rFonts w:ascii="Calibri" w:hAnsi="Calibri" w:eastAsia="宋体" w:cs="Times New Roman"/>
                <w:iCs/>
                <w:sz w:val="18"/>
                <w:szCs w:val="24"/>
              </w:rPr>
              <w:t>spp.</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spacing w:line="240" w:lineRule="exact"/>
              <w:jc w:val="center"/>
              <w:rPr>
                <w:rFonts w:ascii="Calibri" w:hAnsi="Calibri" w:eastAsia="宋体" w:cs="Times New Roman"/>
                <w:iCs/>
                <w:kern w:val="2"/>
                <w:sz w:val="18"/>
                <w:szCs w:val="24"/>
                <w:lang w:val="en-US" w:eastAsia="zh-CN" w:bidi="ar-SA"/>
              </w:rPr>
            </w:pPr>
            <w:r>
              <w:rPr>
                <w:rFonts w:ascii="Calibri" w:hAnsi="Calibri" w:eastAsia="宋体" w:cs="Times New Roman"/>
                <w:sz w:val="18"/>
                <w:szCs w:val="18"/>
              </w:rPr>
              <w:t>190</w:t>
            </w:r>
          </w:p>
        </w:tc>
        <w:tc>
          <w:tcPr>
            <w:tcW w:w="2427" w:type="dxa"/>
            <w:noWrap w:val="0"/>
            <w:vAlign w:val="center"/>
          </w:tcPr>
          <w:p>
            <w:pPr>
              <w:spacing w:line="240" w:lineRule="exact"/>
              <w:jc w:val="left"/>
              <w:rPr>
                <w:rFonts w:ascii="Calibri" w:hAnsi="Calibri" w:eastAsia="宋体" w:cs="Times New Roman"/>
                <w:iCs/>
                <w:sz w:val="18"/>
                <w:szCs w:val="24"/>
              </w:rPr>
            </w:pPr>
            <w:r>
              <w:rPr>
                <w:rFonts w:hint="eastAsia" w:ascii="Calibri" w:hAnsi="Calibri" w:eastAsia="宋体" w:cs="Times New Roman"/>
                <w:iCs/>
                <w:sz w:val="18"/>
                <w:szCs w:val="24"/>
              </w:rPr>
              <w:t>短链小球菌属</w:t>
            </w:r>
          </w:p>
        </w:tc>
        <w:tc>
          <w:tcPr>
            <w:tcW w:w="2340" w:type="dxa"/>
            <w:noWrap w:val="0"/>
            <w:vAlign w:val="center"/>
          </w:tcPr>
          <w:p>
            <w:pPr>
              <w:spacing w:line="240" w:lineRule="exact"/>
              <w:jc w:val="left"/>
              <w:rPr>
                <w:rFonts w:ascii="Calibri" w:hAnsi="Calibri" w:eastAsia="宋体" w:cs="Times New Roman"/>
                <w:i/>
                <w:sz w:val="18"/>
                <w:szCs w:val="24"/>
              </w:rPr>
            </w:pPr>
            <w:r>
              <w:rPr>
                <w:rFonts w:hint="eastAsia" w:ascii="Calibri" w:hAnsi="Calibri" w:eastAsia="宋体" w:cs="Times New Roman"/>
                <w:i/>
                <w:sz w:val="18"/>
                <w:szCs w:val="24"/>
              </w:rPr>
              <w:t>G</w:t>
            </w:r>
            <w:r>
              <w:rPr>
                <w:rFonts w:ascii="Calibri" w:hAnsi="Calibri" w:eastAsia="宋体" w:cs="Times New Roman"/>
                <w:i/>
                <w:sz w:val="18"/>
                <w:szCs w:val="24"/>
              </w:rPr>
              <w:t xml:space="preserve">ranulicatella </w:t>
            </w:r>
            <w:r>
              <w:rPr>
                <w:rFonts w:ascii="Calibri" w:hAnsi="Calibri" w:eastAsia="宋体" w:cs="Times New Roman"/>
                <w:iCs/>
                <w:sz w:val="18"/>
                <w:szCs w:val="24"/>
              </w:rPr>
              <w:t>spp.</w:t>
            </w:r>
          </w:p>
        </w:tc>
        <w:tc>
          <w:tcPr>
            <w:tcW w:w="1105"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第三类</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ABSL-2</w:t>
            </w:r>
          </w:p>
        </w:tc>
        <w:tc>
          <w:tcPr>
            <w:tcW w:w="1020"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BSL-2</w:t>
            </w:r>
          </w:p>
        </w:tc>
        <w:tc>
          <w:tcPr>
            <w:tcW w:w="1247"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BSL-1</w:t>
            </w:r>
          </w:p>
        </w:tc>
        <w:tc>
          <w:tcPr>
            <w:tcW w:w="709"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B</w:t>
            </w:r>
          </w:p>
        </w:tc>
        <w:tc>
          <w:tcPr>
            <w:tcW w:w="1134" w:type="dxa"/>
            <w:noWrap w:val="0"/>
            <w:vAlign w:val="center"/>
          </w:tcPr>
          <w:p>
            <w:pPr>
              <w:spacing w:line="240" w:lineRule="exact"/>
              <w:jc w:val="center"/>
              <w:rPr>
                <w:rFonts w:ascii="Calibri" w:hAnsi="Calibri" w:eastAsia="宋体" w:cs="Times New Roman"/>
                <w:iCs/>
                <w:sz w:val="18"/>
                <w:szCs w:val="24"/>
              </w:rPr>
            </w:pPr>
            <w:r>
              <w:rPr>
                <w:rFonts w:ascii="Calibri" w:hAnsi="Calibri" w:eastAsia="宋体" w:cs="Times New Roman"/>
                <w:iCs/>
                <w:sz w:val="18"/>
                <w:szCs w:val="24"/>
              </w:rPr>
              <w:t>UN3373</w:t>
            </w:r>
          </w:p>
        </w:tc>
        <w:tc>
          <w:tcPr>
            <w:tcW w:w="1766" w:type="dxa"/>
            <w:noWrap w:val="0"/>
            <w:vAlign w:val="center"/>
          </w:tcPr>
          <w:p>
            <w:pPr>
              <w:spacing w:line="240" w:lineRule="exact"/>
              <w:jc w:val="center"/>
              <w:rPr>
                <w:rFonts w:ascii="Calibri" w:hAnsi="Calibri" w:eastAsia="宋体" w:cs="Times New Roman"/>
                <w:iCs/>
                <w:sz w:val="18"/>
                <w:szCs w:val="24"/>
              </w:rPr>
            </w:pPr>
          </w:p>
        </w:tc>
      </w:tr>
      <w:bookmarkEnd w:id="2"/>
    </w:tbl>
    <w:p>
      <w:pPr>
        <w:widowControl/>
        <w:spacing w:line="320" w:lineRule="exact"/>
        <w:jc w:val="left"/>
        <w:rPr>
          <w:rFonts w:ascii="Calibri" w:hAnsi="Calibri" w:eastAsia="仿宋" w:cs="Times New Roman"/>
          <w:b/>
          <w:color w:val="000000"/>
          <w:sz w:val="18"/>
          <w:szCs w:val="18"/>
        </w:rPr>
      </w:pPr>
    </w:p>
    <w:p>
      <w:pPr>
        <w:keepNext w:val="0"/>
        <w:keepLines w:val="0"/>
        <w:pageBreakBefore w:val="0"/>
        <w:widowControl/>
        <w:kinsoku/>
        <w:wordWrap/>
        <w:overflowPunct/>
        <w:topLinePunct w:val="0"/>
        <w:autoSpaceDE/>
        <w:autoSpaceDN/>
        <w:bidi w:val="0"/>
        <w:adjustRightInd/>
        <w:snapToGrid/>
        <w:spacing w:line="280" w:lineRule="exact"/>
        <w:jc w:val="both"/>
        <w:textAlignment w:val="auto"/>
        <w:rPr>
          <w:rFonts w:hint="default" w:ascii="Calibri" w:hAnsi="Calibri" w:eastAsia="宋体" w:cs="Times New Roman"/>
          <w:color w:val="000000"/>
          <w:spacing w:val="0"/>
          <w:sz w:val="18"/>
          <w:szCs w:val="18"/>
        </w:rPr>
      </w:pPr>
      <w:r>
        <w:rPr>
          <w:rFonts w:hint="eastAsia" w:ascii="Calibri" w:hAnsi="Calibri" w:eastAsia="宋体" w:cs="Times New Roman"/>
          <w:b/>
          <w:color w:val="000000"/>
          <w:spacing w:val="0"/>
          <w:sz w:val="18"/>
          <w:szCs w:val="18"/>
        </w:rPr>
        <w:t>注：</w:t>
      </w:r>
      <w:r>
        <w:rPr>
          <w:rFonts w:hint="eastAsia" w:ascii="Calibri" w:hAnsi="Calibri" w:eastAsia="宋体" w:cs="Times New Roman"/>
          <w:color w:val="000000"/>
          <w:spacing w:val="0"/>
          <w:sz w:val="18"/>
          <w:szCs w:val="18"/>
        </w:rPr>
        <w:t>BSL-n/ABSL-n：代表的实验室/动物实验室生物安全防护等级</w:t>
      </w:r>
      <w:r>
        <w:rPr>
          <w:rFonts w:hint="default" w:ascii="Calibri" w:hAnsi="Calibri" w:eastAsia="宋体" w:cs="Times New Roman"/>
          <w:color w:val="000000"/>
          <w:spacing w:val="0"/>
          <w:sz w:val="18"/>
          <w:szCs w:val="18"/>
        </w:rPr>
        <w:t>。</w:t>
      </w:r>
    </w:p>
    <w:p>
      <w:pPr>
        <w:keepNext w:val="0"/>
        <w:keepLines w:val="0"/>
        <w:pageBreakBefore w:val="0"/>
        <w:numPr>
          <w:ilvl w:val="0"/>
          <w:numId w:val="3"/>
        </w:numPr>
        <w:kinsoku/>
        <w:wordWrap/>
        <w:overflowPunct/>
        <w:topLinePunct w:val="0"/>
        <w:autoSpaceDE/>
        <w:autoSpaceDN/>
        <w:bidi w:val="0"/>
        <w:adjustRightInd/>
        <w:snapToGrid/>
        <w:spacing w:line="280" w:lineRule="exact"/>
        <w:textAlignment w:val="auto"/>
        <w:rPr>
          <w:rFonts w:ascii="Calibri" w:hAnsi="Calibri" w:eastAsia="宋体" w:cs="Times New Roman"/>
          <w:color w:val="000000"/>
          <w:spacing w:val="0"/>
          <w:sz w:val="18"/>
          <w:szCs w:val="18"/>
          <w:shd w:val="clear" w:color="auto" w:fill="FFFF00"/>
        </w:rPr>
      </w:pPr>
      <w:r>
        <w:rPr>
          <w:rFonts w:hint="eastAsia" w:ascii="Calibri" w:hAnsi="Calibri" w:eastAsia="宋体" w:cs="Times New Roman"/>
          <w:color w:val="000000"/>
          <w:spacing w:val="0"/>
          <w:sz w:val="18"/>
          <w:szCs w:val="18"/>
        </w:rPr>
        <w:t>活菌操作：</w:t>
      </w:r>
      <w:r>
        <w:rPr>
          <w:rFonts w:hint="eastAsia" w:ascii="Calibri" w:hAnsi="Calibri" w:eastAsia="宋体" w:cs="Times New Roman"/>
          <w:spacing w:val="0"/>
          <w:sz w:val="18"/>
          <w:szCs w:val="18"/>
        </w:rPr>
        <w:t>指涉及菌株传代培养、扩增培养的实验活动须在规定的实验室中进行</w:t>
      </w:r>
      <w:r>
        <w:rPr>
          <w:rFonts w:hint="eastAsia" w:ascii="Calibri" w:hAnsi="Calibri" w:eastAsia="宋体" w:cs="Times New Roman"/>
          <w:color w:val="000000"/>
          <w:spacing w:val="0"/>
          <w:sz w:val="18"/>
          <w:szCs w:val="18"/>
        </w:rPr>
        <w:t>。用于样本检测活动中</w:t>
      </w:r>
      <w:r>
        <w:rPr>
          <w:rFonts w:hint="default" w:ascii="Calibri" w:hAnsi="Calibri" w:eastAsia="宋体" w:cs="Times New Roman"/>
          <w:color w:val="000000"/>
          <w:spacing w:val="0"/>
          <w:sz w:val="18"/>
          <w:szCs w:val="18"/>
        </w:rPr>
        <w:t>的</w:t>
      </w:r>
      <w:r>
        <w:rPr>
          <w:rFonts w:hint="eastAsia" w:ascii="Calibri" w:hAnsi="Calibri" w:eastAsia="宋体" w:cs="Times New Roman"/>
          <w:color w:val="000000"/>
          <w:spacing w:val="0"/>
          <w:sz w:val="18"/>
          <w:szCs w:val="18"/>
        </w:rPr>
        <w:t>培养步骤</w:t>
      </w:r>
      <w:r>
        <w:rPr>
          <w:rFonts w:hint="default" w:ascii="Calibri" w:hAnsi="Calibri" w:eastAsia="宋体" w:cs="Times New Roman"/>
          <w:color w:val="000000"/>
          <w:spacing w:val="0"/>
          <w:sz w:val="18"/>
          <w:szCs w:val="18"/>
        </w:rPr>
        <w:t>，</w:t>
      </w:r>
      <w:r>
        <w:rPr>
          <w:rFonts w:hint="eastAsia" w:ascii="Calibri" w:hAnsi="Calibri" w:eastAsia="宋体" w:cs="Times New Roman"/>
          <w:color w:val="000000"/>
          <w:spacing w:val="0"/>
          <w:sz w:val="18"/>
          <w:szCs w:val="18"/>
        </w:rPr>
        <w:t>按照样本检测要求的实验室等级</w:t>
      </w:r>
      <w:r>
        <w:rPr>
          <w:rFonts w:hint="default" w:ascii="Calibri" w:hAnsi="Calibri" w:eastAsia="宋体" w:cs="Times New Roman"/>
          <w:color w:val="000000"/>
          <w:spacing w:val="0"/>
          <w:sz w:val="18"/>
          <w:szCs w:val="18"/>
        </w:rPr>
        <w:t>执行</w:t>
      </w:r>
      <w:r>
        <w:rPr>
          <w:rFonts w:hint="eastAsia" w:ascii="Calibri" w:hAnsi="Calibri" w:eastAsia="宋体" w:cs="Times New Roman"/>
          <w:color w:val="000000"/>
          <w:spacing w:val="0"/>
          <w:sz w:val="18"/>
          <w:szCs w:val="18"/>
        </w:rPr>
        <w:t>。</w:t>
      </w:r>
    </w:p>
    <w:p>
      <w:pPr>
        <w:keepNext w:val="0"/>
        <w:keepLines w:val="0"/>
        <w:pageBreakBefore w:val="0"/>
        <w:widowControl/>
        <w:numPr>
          <w:ilvl w:val="0"/>
          <w:numId w:val="3"/>
        </w:numPr>
        <w:tabs>
          <w:tab w:val="left" w:pos="210"/>
          <w:tab w:val="left" w:pos="840"/>
          <w:tab w:val="left" w:pos="1260"/>
          <w:tab w:val="left" w:pos="1680"/>
          <w:tab w:val="left" w:pos="2100"/>
          <w:tab w:val="left" w:pos="2520"/>
          <w:tab w:val="left" w:pos="2940"/>
          <w:tab w:val="left" w:pos="3360"/>
          <w:tab w:val="left" w:pos="3780"/>
          <w:tab w:val="left" w:pos="4200"/>
          <w:tab w:val="left" w:pos="4620"/>
          <w:tab w:val="left" w:pos="5085"/>
        </w:tabs>
        <w:kinsoku/>
        <w:wordWrap/>
        <w:overflowPunct/>
        <w:topLinePunct w:val="0"/>
        <w:autoSpaceDE/>
        <w:autoSpaceDN/>
        <w:bidi w:val="0"/>
        <w:adjustRightInd/>
        <w:snapToGrid/>
        <w:spacing w:line="280" w:lineRule="exact"/>
        <w:jc w:val="both"/>
        <w:textAlignment w:val="auto"/>
        <w:rPr>
          <w:rFonts w:ascii="Calibri" w:hAnsi="Calibri" w:eastAsia="宋体" w:cs="Times New Roman"/>
          <w:color w:val="000000"/>
          <w:spacing w:val="0"/>
          <w:sz w:val="18"/>
          <w:szCs w:val="18"/>
        </w:rPr>
      </w:pPr>
      <w:r>
        <w:rPr>
          <w:rFonts w:hint="eastAsia" w:ascii="Calibri" w:hAnsi="Calibri" w:eastAsia="宋体" w:cs="Times New Roman"/>
          <w:color w:val="000000"/>
          <w:spacing w:val="0"/>
          <w:sz w:val="18"/>
          <w:szCs w:val="18"/>
        </w:rPr>
        <w:t>动物感染实验：指以活菌感染动物和感染动物的相关实验操作（包括动物饲养、临床观察、特殊检查，动物样本采集、处理和检测，动物解剖，动物排泄物、组织、器官、尸体等废弃物处理等）。</w:t>
      </w:r>
    </w:p>
    <w:p>
      <w:pPr>
        <w:keepNext w:val="0"/>
        <w:keepLines w:val="0"/>
        <w:pageBreakBefore w:val="0"/>
        <w:widowControl/>
        <w:numPr>
          <w:ilvl w:val="0"/>
          <w:numId w:val="3"/>
        </w:numPr>
        <w:kinsoku/>
        <w:wordWrap/>
        <w:overflowPunct/>
        <w:topLinePunct w:val="0"/>
        <w:autoSpaceDE/>
        <w:autoSpaceDN/>
        <w:bidi w:val="0"/>
        <w:adjustRightInd/>
        <w:snapToGrid/>
        <w:spacing w:line="280" w:lineRule="exact"/>
        <w:jc w:val="both"/>
        <w:textAlignment w:val="auto"/>
        <w:rPr>
          <w:rFonts w:ascii="Calibri" w:hAnsi="Calibri" w:eastAsia="宋体" w:cs="Times New Roman"/>
          <w:color w:val="000000"/>
          <w:spacing w:val="0"/>
          <w:sz w:val="18"/>
          <w:szCs w:val="18"/>
        </w:rPr>
      </w:pPr>
      <w:r>
        <w:rPr>
          <w:rFonts w:hint="eastAsia" w:ascii="Calibri" w:hAnsi="Calibri" w:eastAsia="宋体" w:cs="Times New Roman"/>
          <w:color w:val="000000"/>
          <w:spacing w:val="0"/>
          <w:sz w:val="18"/>
          <w:szCs w:val="18"/>
        </w:rPr>
        <w:t>样本检测：包括未知样本的病原菌涂片染色、显微镜检、分离培养、菌种鉴定、药物敏感性试验、生化检测、免疫学检测、分子生物学检测等检测活动。</w:t>
      </w:r>
    </w:p>
    <w:p>
      <w:pPr>
        <w:keepNext w:val="0"/>
        <w:keepLines w:val="0"/>
        <w:pageBreakBefore w:val="0"/>
        <w:widowControl/>
        <w:numPr>
          <w:ilvl w:val="0"/>
          <w:numId w:val="3"/>
        </w:numPr>
        <w:kinsoku/>
        <w:wordWrap/>
        <w:overflowPunct/>
        <w:topLinePunct w:val="0"/>
        <w:autoSpaceDE/>
        <w:autoSpaceDN/>
        <w:bidi w:val="0"/>
        <w:adjustRightInd/>
        <w:snapToGrid/>
        <w:spacing w:line="280" w:lineRule="exact"/>
        <w:jc w:val="both"/>
        <w:textAlignment w:val="auto"/>
        <w:rPr>
          <w:rFonts w:ascii="Calibri" w:hAnsi="Calibri" w:eastAsia="宋体" w:cs="Times New Roman"/>
          <w:color w:val="000000"/>
          <w:spacing w:val="0"/>
          <w:sz w:val="18"/>
          <w:szCs w:val="18"/>
        </w:rPr>
      </w:pPr>
      <w:r>
        <w:rPr>
          <w:rFonts w:hint="eastAsia" w:ascii="Calibri" w:hAnsi="Calibri" w:eastAsia="宋体" w:cs="Times New Roman"/>
          <w:color w:val="000000"/>
          <w:spacing w:val="0"/>
          <w:sz w:val="18"/>
          <w:szCs w:val="18"/>
        </w:rPr>
        <w:t>非感染性材料的实验：如不含致病性活菌材料的分子生物学、免疫学等实验。</w:t>
      </w:r>
    </w:p>
    <w:p>
      <w:pPr>
        <w:keepNext w:val="0"/>
        <w:keepLines w:val="0"/>
        <w:pageBreakBefore w:val="0"/>
        <w:widowControl/>
        <w:numPr>
          <w:ilvl w:val="0"/>
          <w:numId w:val="3"/>
        </w:numPr>
        <w:kinsoku/>
        <w:wordWrap/>
        <w:overflowPunct/>
        <w:topLinePunct w:val="0"/>
        <w:autoSpaceDE/>
        <w:autoSpaceDN/>
        <w:bidi w:val="0"/>
        <w:adjustRightInd/>
        <w:snapToGrid/>
        <w:spacing w:line="280" w:lineRule="exact"/>
        <w:jc w:val="both"/>
        <w:textAlignment w:val="auto"/>
        <w:rPr>
          <w:rFonts w:ascii="Calibri" w:hAnsi="Calibri" w:eastAsia="宋体" w:cs="Times New Roman"/>
          <w:color w:val="000000"/>
          <w:spacing w:val="0"/>
          <w:sz w:val="18"/>
          <w:szCs w:val="18"/>
        </w:rPr>
      </w:pPr>
      <w:r>
        <w:rPr>
          <w:rFonts w:hint="eastAsia" w:ascii="Calibri" w:hAnsi="Calibri" w:eastAsia="宋体" w:cs="Times New Roman"/>
          <w:color w:val="000000"/>
          <w:spacing w:val="0"/>
          <w:sz w:val="18"/>
          <w:szCs w:val="18"/>
        </w:rPr>
        <w:t>运输包装分类：按国际民航组织文件</w:t>
      </w:r>
      <w:r>
        <w:rPr>
          <w:rFonts w:hint="eastAsia" w:ascii="Calibri" w:hAnsi="Calibri" w:eastAsia="宋体" w:cs="Times New Roman"/>
          <w:spacing w:val="0"/>
          <w:sz w:val="18"/>
          <w:szCs w:val="18"/>
        </w:rPr>
        <w:t>Doc9284</w:t>
      </w:r>
      <w:r>
        <w:rPr>
          <w:rFonts w:hint="eastAsia" w:ascii="Calibri" w:hAnsi="Calibri" w:eastAsia="宋体" w:cs="Times New Roman"/>
          <w:color w:val="000000"/>
          <w:spacing w:val="0"/>
          <w:sz w:val="18"/>
          <w:szCs w:val="18"/>
        </w:rPr>
        <w:t>《危险品航空安全运输技术细则》的分类包装要求，将相关病原和标本分为A、B两类，对应的联合国编号分别为UN2814和UN3373；A类中传染性物质特指菌株或活菌培养物，应按UN2814的要求包装和空运，其他相关样本和B类的病原和相关样本均按UN3373的要求包装和空运；通过其他交通工具运输的可参照以上标准包装。</w:t>
      </w:r>
    </w:p>
    <w:p>
      <w:pPr>
        <w:keepNext w:val="0"/>
        <w:keepLines w:val="0"/>
        <w:pageBreakBefore w:val="0"/>
        <w:widowControl/>
        <w:kinsoku/>
        <w:wordWrap/>
        <w:overflowPunct/>
        <w:topLinePunct w:val="0"/>
        <w:autoSpaceDE/>
        <w:autoSpaceDN/>
        <w:bidi w:val="0"/>
        <w:adjustRightInd/>
        <w:snapToGrid/>
        <w:spacing w:line="280" w:lineRule="exact"/>
        <w:jc w:val="both"/>
        <w:textAlignment w:val="auto"/>
        <w:rPr>
          <w:rFonts w:ascii="Calibri" w:hAnsi="Calibri" w:eastAsia="宋体" w:cs="Times New Roman"/>
          <w:color w:val="000000"/>
          <w:spacing w:val="0"/>
          <w:sz w:val="18"/>
          <w:szCs w:val="18"/>
        </w:rPr>
      </w:pPr>
    </w:p>
    <w:p>
      <w:pPr>
        <w:keepNext w:val="0"/>
        <w:keepLines w:val="0"/>
        <w:pageBreakBefore w:val="0"/>
        <w:widowControl/>
        <w:kinsoku/>
        <w:wordWrap/>
        <w:overflowPunct/>
        <w:topLinePunct w:val="0"/>
        <w:autoSpaceDE/>
        <w:autoSpaceDN/>
        <w:bidi w:val="0"/>
        <w:adjustRightInd/>
        <w:snapToGrid/>
        <w:spacing w:line="280" w:lineRule="exact"/>
        <w:jc w:val="both"/>
        <w:textAlignment w:val="auto"/>
        <w:rPr>
          <w:rFonts w:ascii="Calibri" w:hAnsi="Calibri" w:eastAsia="宋体" w:cs="Times New Roman"/>
          <w:b/>
          <w:color w:val="000000"/>
          <w:spacing w:val="0"/>
          <w:sz w:val="18"/>
          <w:szCs w:val="18"/>
        </w:rPr>
      </w:pPr>
      <w:r>
        <w:rPr>
          <w:rFonts w:hint="eastAsia" w:ascii="Calibri" w:hAnsi="Calibri" w:eastAsia="宋体" w:cs="Times New Roman"/>
          <w:b/>
          <w:color w:val="000000"/>
          <w:spacing w:val="0"/>
          <w:sz w:val="18"/>
          <w:szCs w:val="18"/>
        </w:rPr>
        <w:t>说明：</w:t>
      </w:r>
    </w:p>
    <w:p>
      <w:pPr>
        <w:keepNext w:val="0"/>
        <w:keepLines w:val="0"/>
        <w:pageBreakBefore w:val="0"/>
        <w:widowControl/>
        <w:kinsoku/>
        <w:wordWrap/>
        <w:overflowPunct/>
        <w:topLinePunct w:val="0"/>
        <w:autoSpaceDE/>
        <w:autoSpaceDN/>
        <w:bidi w:val="0"/>
        <w:adjustRightInd/>
        <w:snapToGrid/>
        <w:spacing w:line="280" w:lineRule="exact"/>
        <w:jc w:val="both"/>
        <w:textAlignment w:val="auto"/>
        <w:rPr>
          <w:rFonts w:ascii="Calibri" w:hAnsi="Calibri" w:eastAsia="宋体" w:cs="Times New Roman"/>
          <w:color w:val="000000"/>
          <w:spacing w:val="0"/>
          <w:sz w:val="18"/>
          <w:szCs w:val="18"/>
        </w:rPr>
      </w:pPr>
      <w:r>
        <w:rPr>
          <w:rFonts w:hint="eastAsia" w:ascii="Calibri" w:hAnsi="Calibri" w:eastAsia="宋体" w:cs="Times New Roman"/>
          <w:color w:val="000000"/>
          <w:spacing w:val="0"/>
          <w:sz w:val="18"/>
          <w:szCs w:val="18"/>
        </w:rPr>
        <w:t>1. 在保证安全的前提下，对临床和现场的未知样本的检测可在生物安全二级或以上防护等级的实验室进行。涉及病原菌分离培养的操作，应加强个体防护和环境保护。但此项工作仅限于对样本中病原菌的初步分离鉴定。一旦病原菌初步明确，应按病原微生物的危害类别将其转移至相应等级的实验室开展工作。</w:t>
      </w:r>
    </w:p>
    <w:p>
      <w:pPr>
        <w:keepNext w:val="0"/>
        <w:keepLines w:val="0"/>
        <w:pageBreakBefore w:val="0"/>
        <w:widowControl/>
        <w:kinsoku/>
        <w:wordWrap/>
        <w:overflowPunct/>
        <w:topLinePunct w:val="0"/>
        <w:autoSpaceDE/>
        <w:autoSpaceDN/>
        <w:bidi w:val="0"/>
        <w:adjustRightInd/>
        <w:snapToGrid/>
        <w:spacing w:line="280" w:lineRule="exact"/>
        <w:jc w:val="both"/>
        <w:textAlignment w:val="auto"/>
        <w:rPr>
          <w:rFonts w:ascii="Calibri" w:hAnsi="Calibri" w:eastAsia="宋体" w:cs="Times New Roman"/>
          <w:color w:val="000000"/>
          <w:spacing w:val="0"/>
          <w:sz w:val="18"/>
          <w:szCs w:val="18"/>
        </w:rPr>
      </w:pPr>
      <w:r>
        <w:rPr>
          <w:rFonts w:hint="eastAsia" w:ascii="Calibri" w:hAnsi="Calibri" w:eastAsia="宋体" w:cs="Times New Roman"/>
          <w:color w:val="000000"/>
          <w:spacing w:val="0"/>
          <w:sz w:val="18"/>
          <w:szCs w:val="18"/>
        </w:rPr>
        <w:t xml:space="preserve">2. 本表未列之病原微生物和实验活动，由单位生物安全委员会负责危害程度评估，确定相应的生物安全防护级别。如涉及高致病性病原微生物及其相关实验的，应经国家病原微生物实验室生物安全专家委员会论证。    </w:t>
      </w:r>
    </w:p>
    <w:p>
      <w:pPr>
        <w:keepNext w:val="0"/>
        <w:keepLines w:val="0"/>
        <w:pageBreakBefore w:val="0"/>
        <w:kinsoku/>
        <w:wordWrap/>
        <w:overflowPunct/>
        <w:topLinePunct w:val="0"/>
        <w:autoSpaceDE/>
        <w:autoSpaceDN/>
        <w:bidi w:val="0"/>
        <w:adjustRightInd/>
        <w:snapToGrid/>
        <w:spacing w:line="280" w:lineRule="exact"/>
        <w:textAlignment w:val="auto"/>
        <w:rPr>
          <w:rFonts w:ascii="Calibri" w:hAnsi="Calibri" w:eastAsia="宋体" w:cs="Times New Roman"/>
          <w:color w:val="000000"/>
          <w:spacing w:val="0"/>
          <w:sz w:val="18"/>
          <w:szCs w:val="18"/>
        </w:rPr>
      </w:pPr>
      <w:r>
        <w:rPr>
          <w:rFonts w:hint="eastAsia" w:ascii="Calibri" w:hAnsi="Calibri" w:eastAsia="宋体" w:cs="Times New Roman"/>
          <w:color w:val="000000"/>
          <w:spacing w:val="0"/>
          <w:sz w:val="18"/>
          <w:szCs w:val="18"/>
        </w:rPr>
        <w:t>3. 国家正式批准的生物制品疫苗生产、检定用减毒、弱毒菌种的分类地位另行规定。</w:t>
      </w:r>
    </w:p>
    <w:p>
      <w:pPr>
        <w:ind w:right="-125" w:rightChars="-39"/>
        <w:rPr>
          <w:rFonts w:ascii="仿宋" w:hAnsi="仿宋" w:eastAsia="仿宋" w:cs="Times New Roman"/>
          <w:b/>
          <w:bCs/>
          <w:color w:val="000000"/>
          <w:sz w:val="21"/>
          <w:szCs w:val="32"/>
        </w:rPr>
      </w:pPr>
      <w:r>
        <w:rPr>
          <w:rFonts w:ascii="仿宋" w:hAnsi="仿宋" w:eastAsia="仿宋" w:cs="Times New Roman"/>
          <w:b/>
          <w:bCs/>
          <w:color w:val="000000"/>
          <w:sz w:val="21"/>
          <w:szCs w:val="32"/>
        </w:rPr>
        <w:br w:type="page"/>
      </w:r>
      <w:r>
        <w:rPr>
          <w:rFonts w:ascii="仿宋" w:hAnsi="仿宋" w:eastAsia="仿宋" w:cs="Times New Roman"/>
          <w:b/>
          <w:bCs/>
          <w:color w:val="000000"/>
          <w:sz w:val="21"/>
          <w:szCs w:val="32"/>
        </w:rPr>
        <w:t>表3.真菌分类目录</w:t>
      </w:r>
    </w:p>
    <w:tbl>
      <w:tblPr>
        <w:tblStyle w:val="10"/>
        <w:tblW w:w="146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0"/>
        <w:gridCol w:w="2268"/>
        <w:gridCol w:w="2423"/>
        <w:gridCol w:w="992"/>
        <w:gridCol w:w="964"/>
        <w:gridCol w:w="964"/>
        <w:gridCol w:w="964"/>
        <w:gridCol w:w="1276"/>
        <w:gridCol w:w="709"/>
        <w:gridCol w:w="992"/>
        <w:gridCol w:w="25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blHeader/>
          <w:jc w:val="center"/>
        </w:trPr>
        <w:tc>
          <w:tcPr>
            <w:tcW w:w="510" w:type="dxa"/>
            <w:vMerge w:val="restart"/>
            <w:noWrap w:val="0"/>
            <w:vAlign w:val="center"/>
          </w:tcPr>
          <w:p>
            <w:pPr>
              <w:jc w:val="center"/>
              <w:rPr>
                <w:rFonts w:ascii="Calibri" w:hAnsi="Calibri" w:eastAsia="宋体" w:cs="Times New Roman"/>
                <w:sz w:val="21"/>
                <w:szCs w:val="24"/>
                <w:highlight w:val="none"/>
              </w:rPr>
            </w:pPr>
            <w:r>
              <w:rPr>
                <w:rFonts w:ascii="Calibri" w:hAnsi="Calibri" w:eastAsia="宋体" w:cs="Times New Roman"/>
                <w:b/>
                <w:iCs/>
                <w:sz w:val="21"/>
                <w:szCs w:val="21"/>
                <w:highlight w:val="none"/>
              </w:rPr>
              <w:t>序号</w:t>
            </w:r>
          </w:p>
        </w:tc>
        <w:tc>
          <w:tcPr>
            <w:tcW w:w="4691" w:type="dxa"/>
            <w:gridSpan w:val="2"/>
            <w:tcBorders>
              <w:bottom w:val="single" w:color="auto" w:sz="4" w:space="0"/>
            </w:tcBorders>
            <w:noWrap w:val="0"/>
            <w:vAlign w:val="center"/>
          </w:tcPr>
          <w:p>
            <w:pPr>
              <w:jc w:val="center"/>
              <w:rPr>
                <w:rFonts w:ascii="Calibri" w:hAnsi="Calibri" w:eastAsia="宋体" w:cs="Times New Roman"/>
                <w:b/>
                <w:iCs/>
                <w:sz w:val="21"/>
                <w:szCs w:val="21"/>
                <w:highlight w:val="none"/>
              </w:rPr>
            </w:pPr>
            <w:r>
              <w:rPr>
                <w:rFonts w:ascii="Calibri" w:hAnsi="Calibri" w:eastAsia="宋体" w:cs="Times New Roman"/>
                <w:b/>
                <w:iCs/>
                <w:sz w:val="21"/>
                <w:szCs w:val="21"/>
                <w:highlight w:val="none"/>
              </w:rPr>
              <w:t>真菌名称</w:t>
            </w:r>
          </w:p>
        </w:tc>
        <w:tc>
          <w:tcPr>
            <w:tcW w:w="992"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Calibri" w:hAnsi="Calibri" w:eastAsia="宋体" w:cs="Times New Roman"/>
                <w:b/>
                <w:iCs/>
                <w:sz w:val="21"/>
                <w:szCs w:val="21"/>
                <w:highlight w:val="none"/>
              </w:rPr>
            </w:pPr>
            <w:r>
              <w:rPr>
                <w:rFonts w:ascii="Calibri" w:hAnsi="Calibri" w:eastAsia="宋体" w:cs="Times New Roman"/>
                <w:b/>
                <w:iCs/>
                <w:sz w:val="21"/>
                <w:szCs w:val="21"/>
                <w:highlight w:val="none"/>
              </w:rPr>
              <w:t>危害</w:t>
            </w:r>
            <w:r>
              <w:rPr>
                <w:rFonts w:ascii="Calibri" w:hAnsi="Calibri" w:eastAsia="宋体" w:cs="Times New Roman"/>
                <w:b/>
                <w:iCs/>
                <w:sz w:val="21"/>
                <w:szCs w:val="21"/>
                <w:highlight w:val="none"/>
              </w:rPr>
              <w:br w:type="textWrapping"/>
            </w:r>
            <w:r>
              <w:rPr>
                <w:rFonts w:ascii="Calibri" w:hAnsi="Calibri" w:eastAsia="宋体" w:cs="Times New Roman"/>
                <w:b/>
                <w:iCs/>
                <w:sz w:val="21"/>
                <w:szCs w:val="21"/>
                <w:highlight w:val="none"/>
              </w:rPr>
              <w:t>程度</w:t>
            </w:r>
            <w:r>
              <w:rPr>
                <w:rFonts w:ascii="Calibri" w:hAnsi="Calibri" w:eastAsia="宋体" w:cs="Times New Roman"/>
                <w:b/>
                <w:iCs/>
                <w:sz w:val="21"/>
                <w:szCs w:val="21"/>
                <w:highlight w:val="none"/>
              </w:rPr>
              <w:br w:type="textWrapping"/>
            </w:r>
            <w:r>
              <w:rPr>
                <w:rFonts w:ascii="Calibri" w:hAnsi="Calibri" w:eastAsia="宋体" w:cs="Times New Roman"/>
                <w:b/>
                <w:iCs/>
                <w:sz w:val="21"/>
                <w:szCs w:val="21"/>
                <w:highlight w:val="none"/>
              </w:rPr>
              <w:t>分类</w:t>
            </w:r>
          </w:p>
        </w:tc>
        <w:tc>
          <w:tcPr>
            <w:tcW w:w="4168" w:type="dxa"/>
            <w:gridSpan w:val="4"/>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Calibri" w:hAnsi="Calibri" w:eastAsia="宋体" w:cs="Times New Roman"/>
                <w:b/>
                <w:iCs/>
                <w:sz w:val="21"/>
                <w:szCs w:val="21"/>
                <w:highlight w:val="none"/>
              </w:rPr>
            </w:pPr>
            <w:r>
              <w:rPr>
                <w:rFonts w:ascii="Calibri" w:hAnsi="Calibri" w:eastAsia="宋体" w:cs="Times New Roman"/>
                <w:b/>
                <w:iCs/>
                <w:sz w:val="21"/>
                <w:szCs w:val="21"/>
                <w:highlight w:val="none"/>
              </w:rPr>
              <w:t>实验活动所需实验室等级</w:t>
            </w:r>
          </w:p>
        </w:tc>
        <w:tc>
          <w:tcPr>
            <w:tcW w:w="1701" w:type="dxa"/>
            <w:gridSpan w:val="2"/>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Calibri" w:hAnsi="Calibri" w:eastAsia="宋体" w:cs="Times New Roman"/>
                <w:b/>
                <w:iCs/>
                <w:sz w:val="21"/>
                <w:szCs w:val="21"/>
                <w:highlight w:val="none"/>
              </w:rPr>
            </w:pPr>
            <w:r>
              <w:rPr>
                <w:rFonts w:ascii="Calibri" w:hAnsi="Calibri" w:eastAsia="宋体" w:cs="Times New Roman"/>
                <w:b/>
                <w:iCs/>
                <w:sz w:val="21"/>
                <w:szCs w:val="21"/>
                <w:highlight w:val="none"/>
              </w:rPr>
              <w:t>运输包装分类</w:t>
            </w:r>
            <w:r>
              <w:rPr>
                <w:rFonts w:ascii="Calibri" w:hAnsi="Calibri" w:eastAsia="宋体" w:cs="Times New Roman"/>
                <w:b/>
                <w:iCs/>
                <w:sz w:val="21"/>
                <w:szCs w:val="21"/>
                <w:highlight w:val="none"/>
                <w:vertAlign w:val="superscript"/>
              </w:rPr>
              <w:t>e</w:t>
            </w:r>
          </w:p>
        </w:tc>
        <w:tc>
          <w:tcPr>
            <w:tcW w:w="2557" w:type="dxa"/>
            <w:vMerge w:val="restart"/>
            <w:noWrap w:val="0"/>
            <w:vAlign w:val="center"/>
          </w:tcPr>
          <w:p>
            <w:pPr>
              <w:jc w:val="center"/>
              <w:rPr>
                <w:rFonts w:ascii="Calibri" w:hAnsi="Calibri" w:eastAsia="宋体" w:cs="Times New Roman"/>
                <w:b/>
                <w:spacing w:val="20"/>
                <w:sz w:val="21"/>
                <w:szCs w:val="21"/>
                <w:highlight w:val="none"/>
              </w:rPr>
            </w:pPr>
            <w:r>
              <w:rPr>
                <w:rFonts w:ascii="Calibri" w:hAnsi="Calibri" w:eastAsia="宋体" w:cs="Times New Roman"/>
                <w:b/>
                <w:iCs/>
                <w:sz w:val="21"/>
                <w:szCs w:val="21"/>
                <w:highlight w:val="none"/>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blHeader/>
          <w:jc w:val="center"/>
        </w:trPr>
        <w:tc>
          <w:tcPr>
            <w:tcW w:w="510" w:type="dxa"/>
            <w:vMerge w:val="continue"/>
            <w:noWrap w:val="0"/>
            <w:vAlign w:val="center"/>
          </w:tcPr>
          <w:p>
            <w:pPr>
              <w:jc w:val="center"/>
              <w:rPr>
                <w:rFonts w:ascii="Calibri" w:hAnsi="Calibri" w:eastAsia="宋体" w:cs="Times New Roman"/>
                <w:sz w:val="21"/>
                <w:szCs w:val="24"/>
                <w:highlight w:val="none"/>
              </w:rPr>
            </w:pPr>
          </w:p>
        </w:tc>
        <w:tc>
          <w:tcPr>
            <w:tcW w:w="2268" w:type="dxa"/>
            <w:noWrap w:val="0"/>
            <w:vAlign w:val="center"/>
          </w:tcPr>
          <w:p>
            <w:pPr>
              <w:jc w:val="center"/>
              <w:rPr>
                <w:rFonts w:ascii="Calibri" w:hAnsi="Calibri" w:eastAsia="宋体" w:cs="Times New Roman"/>
                <w:b/>
                <w:iCs/>
                <w:sz w:val="21"/>
                <w:szCs w:val="21"/>
                <w:highlight w:val="none"/>
              </w:rPr>
            </w:pPr>
            <w:r>
              <w:rPr>
                <w:rFonts w:ascii="Calibri" w:hAnsi="Calibri" w:eastAsia="宋体" w:cs="Times New Roman"/>
                <w:b/>
                <w:iCs/>
                <w:sz w:val="21"/>
                <w:szCs w:val="21"/>
                <w:highlight w:val="none"/>
              </w:rPr>
              <w:t>中文名</w:t>
            </w:r>
          </w:p>
        </w:tc>
        <w:tc>
          <w:tcPr>
            <w:tcW w:w="2423" w:type="dxa"/>
            <w:noWrap w:val="0"/>
            <w:vAlign w:val="center"/>
          </w:tcPr>
          <w:p>
            <w:pPr>
              <w:jc w:val="center"/>
              <w:rPr>
                <w:rFonts w:ascii="Calibri" w:hAnsi="Calibri" w:eastAsia="宋体" w:cs="Times New Roman"/>
                <w:b/>
                <w:iCs/>
                <w:sz w:val="21"/>
                <w:szCs w:val="21"/>
                <w:highlight w:val="none"/>
              </w:rPr>
            </w:pPr>
            <w:r>
              <w:rPr>
                <w:rFonts w:hint="eastAsia" w:ascii="Calibri" w:hAnsi="Calibri" w:eastAsia="宋体" w:cs="Times New Roman"/>
                <w:b/>
                <w:iCs/>
                <w:sz w:val="21"/>
                <w:szCs w:val="21"/>
                <w:highlight w:val="none"/>
              </w:rPr>
              <w:t>拉丁文名称</w:t>
            </w:r>
          </w:p>
        </w:tc>
        <w:tc>
          <w:tcPr>
            <w:tcW w:w="992"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Calibri" w:hAnsi="Calibri" w:eastAsia="宋体" w:cs="Times New Roman"/>
                <w:b/>
                <w:iCs/>
                <w:sz w:val="21"/>
                <w:szCs w:val="21"/>
                <w:highlight w:val="none"/>
              </w:rPr>
            </w:pP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Calibri" w:hAnsi="Calibri" w:eastAsia="宋体" w:cs="Times New Roman"/>
                <w:b/>
                <w:iCs/>
                <w:sz w:val="21"/>
                <w:szCs w:val="21"/>
                <w:highlight w:val="none"/>
              </w:rPr>
            </w:pPr>
            <w:r>
              <w:rPr>
                <w:rFonts w:ascii="Calibri" w:hAnsi="Calibri" w:eastAsia="宋体" w:cs="Times New Roman"/>
                <w:b/>
                <w:iCs/>
                <w:sz w:val="21"/>
                <w:szCs w:val="21"/>
                <w:highlight w:val="none"/>
              </w:rPr>
              <w:t>活菌</w:t>
            </w:r>
            <w:r>
              <w:rPr>
                <w:rFonts w:ascii="Calibri" w:hAnsi="Calibri" w:eastAsia="宋体" w:cs="Times New Roman"/>
                <w:b/>
                <w:iCs/>
                <w:sz w:val="21"/>
                <w:szCs w:val="21"/>
                <w:highlight w:val="none"/>
              </w:rPr>
              <w:br w:type="textWrapping"/>
            </w:r>
            <w:r>
              <w:rPr>
                <w:rFonts w:ascii="Calibri" w:hAnsi="Calibri" w:eastAsia="宋体" w:cs="Times New Roman"/>
                <w:b/>
                <w:iCs/>
                <w:sz w:val="21"/>
                <w:szCs w:val="21"/>
                <w:highlight w:val="none"/>
              </w:rPr>
              <w:t>操作</w:t>
            </w:r>
            <w:r>
              <w:rPr>
                <w:rFonts w:ascii="Calibri" w:hAnsi="Calibri" w:eastAsia="宋体" w:cs="Times New Roman"/>
                <w:b/>
                <w:iCs/>
                <w:sz w:val="21"/>
                <w:szCs w:val="21"/>
                <w:highlight w:val="none"/>
                <w:vertAlign w:val="superscript"/>
              </w:rPr>
              <w:t>a</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Calibri" w:hAnsi="Calibri" w:eastAsia="宋体" w:cs="Times New Roman"/>
                <w:b/>
                <w:iCs/>
                <w:sz w:val="21"/>
                <w:szCs w:val="21"/>
                <w:highlight w:val="none"/>
              </w:rPr>
            </w:pPr>
            <w:r>
              <w:rPr>
                <w:rFonts w:ascii="Calibri" w:hAnsi="Calibri" w:eastAsia="宋体" w:cs="Times New Roman"/>
                <w:b/>
                <w:iCs/>
                <w:sz w:val="21"/>
                <w:szCs w:val="21"/>
                <w:highlight w:val="none"/>
              </w:rPr>
              <w:t>动物感染实验</w:t>
            </w:r>
            <w:r>
              <w:rPr>
                <w:rFonts w:ascii="Calibri" w:hAnsi="Calibri" w:eastAsia="宋体" w:cs="Times New Roman"/>
                <w:b/>
                <w:iCs/>
                <w:sz w:val="21"/>
                <w:szCs w:val="21"/>
                <w:highlight w:val="none"/>
                <w:vertAlign w:val="superscript"/>
              </w:rPr>
              <w:t>b</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Calibri" w:hAnsi="Calibri" w:eastAsia="宋体" w:cs="Times New Roman"/>
                <w:b/>
                <w:iCs/>
                <w:sz w:val="21"/>
                <w:szCs w:val="21"/>
                <w:highlight w:val="none"/>
              </w:rPr>
            </w:pPr>
            <w:r>
              <w:rPr>
                <w:rFonts w:ascii="Calibri" w:hAnsi="Calibri" w:eastAsia="宋体" w:cs="Times New Roman"/>
                <w:b/>
                <w:iCs/>
                <w:sz w:val="21"/>
                <w:szCs w:val="21"/>
                <w:highlight w:val="none"/>
              </w:rPr>
              <w:t>样本</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Calibri" w:hAnsi="Calibri" w:eastAsia="宋体" w:cs="Times New Roman"/>
                <w:b/>
                <w:iCs/>
                <w:sz w:val="21"/>
                <w:szCs w:val="21"/>
                <w:highlight w:val="none"/>
              </w:rPr>
            </w:pPr>
            <w:r>
              <w:rPr>
                <w:rFonts w:ascii="Calibri" w:hAnsi="Calibri" w:eastAsia="宋体" w:cs="Times New Roman"/>
                <w:b/>
                <w:iCs/>
                <w:sz w:val="21"/>
                <w:szCs w:val="21"/>
                <w:highlight w:val="none"/>
              </w:rPr>
              <w:t>检测</w:t>
            </w:r>
            <w:r>
              <w:rPr>
                <w:rFonts w:ascii="Calibri" w:hAnsi="Calibri" w:eastAsia="宋体" w:cs="Times New Roman"/>
                <w:b/>
                <w:iCs/>
                <w:sz w:val="21"/>
                <w:szCs w:val="21"/>
                <w:highlight w:val="none"/>
                <w:vertAlign w:val="superscript"/>
              </w:rPr>
              <w:t>c</w:t>
            </w:r>
          </w:p>
        </w:tc>
        <w:tc>
          <w:tcPr>
            <w:tcW w:w="127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Calibri" w:hAnsi="Calibri" w:eastAsia="宋体" w:cs="Times New Roman"/>
                <w:b/>
                <w:iCs/>
                <w:sz w:val="21"/>
                <w:szCs w:val="21"/>
                <w:highlight w:val="none"/>
              </w:rPr>
            </w:pPr>
            <w:r>
              <w:rPr>
                <w:rFonts w:ascii="Calibri" w:hAnsi="Calibri" w:eastAsia="宋体" w:cs="Times New Roman"/>
                <w:b/>
                <w:iCs/>
                <w:sz w:val="21"/>
                <w:szCs w:val="21"/>
                <w:highlight w:val="none"/>
              </w:rPr>
              <w:t>非感染性材料的实验</w:t>
            </w:r>
            <w:r>
              <w:rPr>
                <w:rFonts w:ascii="Calibri" w:hAnsi="Calibri" w:eastAsia="宋体" w:cs="Times New Roman"/>
                <w:b/>
                <w:iCs/>
                <w:sz w:val="21"/>
                <w:szCs w:val="21"/>
                <w:highlight w:val="none"/>
                <w:vertAlign w:val="superscript"/>
              </w:rPr>
              <w:t>d</w:t>
            </w:r>
          </w:p>
        </w:tc>
        <w:tc>
          <w:tcPr>
            <w:tcW w:w="70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Calibri" w:hAnsi="Calibri" w:eastAsia="宋体" w:cs="Times New Roman"/>
                <w:b/>
                <w:iCs/>
                <w:sz w:val="21"/>
                <w:szCs w:val="21"/>
                <w:highlight w:val="none"/>
              </w:rPr>
            </w:pPr>
            <w:r>
              <w:rPr>
                <w:rFonts w:hint="eastAsia" w:ascii="Calibri" w:hAnsi="Calibri" w:eastAsia="宋体" w:cs="Times New Roman"/>
                <w:b/>
                <w:iCs/>
                <w:sz w:val="21"/>
                <w:szCs w:val="21"/>
                <w:highlight w:val="none"/>
              </w:rPr>
              <w:t>A/B</w:t>
            </w:r>
          </w:p>
        </w:tc>
        <w:tc>
          <w:tcPr>
            <w:tcW w:w="99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Calibri" w:hAnsi="Calibri" w:eastAsia="宋体" w:cs="Times New Roman"/>
                <w:b/>
                <w:iCs/>
                <w:sz w:val="21"/>
                <w:szCs w:val="21"/>
                <w:highlight w:val="none"/>
              </w:rPr>
            </w:pPr>
            <w:r>
              <w:rPr>
                <w:rFonts w:ascii="Calibri" w:hAnsi="Calibri" w:eastAsia="宋体" w:cs="Times New Roman"/>
                <w:b/>
                <w:iCs/>
                <w:sz w:val="21"/>
                <w:szCs w:val="21"/>
                <w:highlight w:val="none"/>
              </w:rPr>
              <w:t>UN</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Calibri" w:hAnsi="Calibri" w:eastAsia="宋体" w:cs="Times New Roman"/>
                <w:b/>
                <w:iCs/>
                <w:sz w:val="21"/>
                <w:szCs w:val="21"/>
                <w:highlight w:val="none"/>
              </w:rPr>
            </w:pPr>
            <w:r>
              <w:rPr>
                <w:rFonts w:ascii="Calibri" w:hAnsi="Calibri" w:eastAsia="宋体" w:cs="Times New Roman"/>
                <w:b/>
                <w:iCs/>
                <w:sz w:val="21"/>
                <w:szCs w:val="21"/>
                <w:highlight w:val="none"/>
              </w:rPr>
              <w:t>编号</w:t>
            </w:r>
          </w:p>
        </w:tc>
        <w:tc>
          <w:tcPr>
            <w:tcW w:w="2557" w:type="dxa"/>
            <w:vMerge w:val="continue"/>
            <w:noWrap w:val="0"/>
            <w:vAlign w:val="center"/>
          </w:tcPr>
          <w:p>
            <w:pPr>
              <w:jc w:val="left"/>
              <w:rPr>
                <w:rFonts w:ascii="Calibri" w:hAnsi="Calibri" w:eastAsia="宋体" w:cs="Times New Roman"/>
                <w:b/>
                <w:spacing w:val="20"/>
                <w:sz w:val="21"/>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1</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皮炎芽生菌</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Blastomyces dermatitidis</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第二类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BSL-3</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ABSL-3</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UN2814</w:t>
            </w:r>
          </w:p>
        </w:tc>
        <w:tc>
          <w:tcPr>
            <w:tcW w:w="2557" w:type="dxa"/>
            <w:noWrap w:val="0"/>
            <w:vAlign w:val="center"/>
          </w:tcPr>
          <w:p>
            <w:pPr>
              <w:spacing w:line="240" w:lineRule="exact"/>
              <w:jc w:val="left"/>
              <w:rPr>
                <w:rFonts w:ascii="Calibri" w:hAnsi="Calibri" w:eastAsia="宋体" w:cs="Times New Roman"/>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2</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粗球孢子菌</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hint="eastAsia" w:ascii="Calibri" w:hAnsi="Calibri" w:eastAsia="宋体" w:cs="Times New Roman"/>
                <w:iCs/>
                <w:sz w:val="18"/>
                <w:szCs w:val="24"/>
                <w:highlight w:val="none"/>
              </w:rPr>
              <w:t>Coccidioides immitis</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第二类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BSL-3</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ABSL-3</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UN2814</w:t>
            </w:r>
          </w:p>
        </w:tc>
        <w:tc>
          <w:tcPr>
            <w:tcW w:w="2557" w:type="dxa"/>
            <w:tcBorders>
              <w:bottom w:val="single" w:color="auto" w:sz="4" w:space="0"/>
            </w:tcBorders>
            <w:noWrap w:val="0"/>
            <w:vAlign w:val="center"/>
          </w:tcPr>
          <w:p>
            <w:pPr>
              <w:spacing w:line="240" w:lineRule="exact"/>
              <w:jc w:val="left"/>
              <w:rPr>
                <w:rFonts w:ascii="Calibri" w:hAnsi="Calibri" w:eastAsia="宋体" w:cs="Times New Roman"/>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3</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波萨达斯球孢子菌</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Coccidioides posadasii</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第二类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BSL-3</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ABSL-3</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UN2814</w:t>
            </w:r>
          </w:p>
        </w:tc>
        <w:tc>
          <w:tcPr>
            <w:tcW w:w="2557" w:type="dxa"/>
            <w:tcBorders>
              <w:bottom w:val="single" w:color="auto" w:sz="4" w:space="0"/>
            </w:tcBorders>
            <w:noWrap w:val="0"/>
            <w:vAlign w:val="center"/>
          </w:tcPr>
          <w:p>
            <w:pPr>
              <w:spacing w:line="240" w:lineRule="exact"/>
              <w:jc w:val="left"/>
              <w:rPr>
                <w:rFonts w:ascii="Calibri" w:hAnsi="Calibri" w:eastAsia="宋体" w:cs="Times New Roman"/>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4</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荚膜组织胞浆菌</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Histoplasma capsulatum</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第二类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BSL-3</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ABSL-3</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UN2814</w:t>
            </w:r>
          </w:p>
        </w:tc>
        <w:tc>
          <w:tcPr>
            <w:tcW w:w="2557" w:type="dxa"/>
            <w:tcBorders>
              <w:bottom w:val="single" w:color="auto" w:sz="4" w:space="0"/>
            </w:tcBorders>
            <w:noWrap w:val="0"/>
            <w:vAlign w:val="center"/>
          </w:tcPr>
          <w:p>
            <w:pPr>
              <w:spacing w:line="240" w:lineRule="exact"/>
              <w:jc w:val="left"/>
              <w:rPr>
                <w:rFonts w:ascii="Calibri" w:hAnsi="Calibri" w:eastAsia="宋体" w:cs="Times New Roman"/>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5</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组织胞浆菌属其他致病种</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18"/>
                <w:highlight w:val="none"/>
              </w:rPr>
              <w:t>Other</w:t>
            </w:r>
            <w:r>
              <w:rPr>
                <w:rFonts w:ascii="Calibri" w:hAnsi="Calibri" w:eastAsia="宋体" w:cs="Times New Roman"/>
                <w:i/>
                <w:sz w:val="18"/>
                <w:szCs w:val="18"/>
                <w:highlight w:val="none"/>
              </w:rPr>
              <w:t xml:space="preserve"> Histoplasma</w:t>
            </w:r>
            <w:r>
              <w:rPr>
                <w:rFonts w:ascii="Calibri" w:hAnsi="Calibri" w:eastAsia="宋体" w:cs="Times New Roman"/>
                <w:i w:val="0"/>
                <w:iCs/>
                <w:sz w:val="18"/>
                <w:szCs w:val="24"/>
                <w:highlight w:val="none"/>
              </w:rPr>
              <w:t xml:space="preserve"> species</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第二类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BSL-3</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ABSL-3</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UN2814</w:t>
            </w:r>
          </w:p>
        </w:tc>
        <w:tc>
          <w:tcPr>
            <w:tcW w:w="2557" w:type="dxa"/>
            <w:tcBorders>
              <w:bottom w:val="single" w:color="auto" w:sz="4" w:space="0"/>
            </w:tcBorders>
            <w:noWrap w:val="0"/>
            <w:vAlign w:val="center"/>
          </w:tcPr>
          <w:p>
            <w:pPr>
              <w:spacing w:line="240" w:lineRule="exact"/>
              <w:jc w:val="left"/>
              <w:rPr>
                <w:rFonts w:ascii="Calibri" w:hAnsi="Calibri" w:eastAsia="宋体" w:cs="Times New Roman"/>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6</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巴西副球孢子菌</w:t>
            </w:r>
          </w:p>
        </w:tc>
        <w:tc>
          <w:tcPr>
            <w:tcW w:w="2423" w:type="dxa"/>
            <w:noWrap w:val="0"/>
            <w:vAlign w:val="center"/>
          </w:tcPr>
          <w:p>
            <w:pPr>
              <w:widowControl/>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Paracoccidioides brasiliensis</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第二类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BSL-3</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ABSL-3</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UN2814</w:t>
            </w:r>
          </w:p>
        </w:tc>
        <w:tc>
          <w:tcPr>
            <w:tcW w:w="2557" w:type="dxa"/>
            <w:tcBorders>
              <w:bottom w:val="single" w:color="auto" w:sz="4" w:space="0"/>
            </w:tcBorders>
            <w:noWrap w:val="0"/>
            <w:vAlign w:val="center"/>
          </w:tcPr>
          <w:p>
            <w:pPr>
              <w:spacing w:line="240" w:lineRule="exact"/>
              <w:jc w:val="left"/>
              <w:rPr>
                <w:rFonts w:ascii="Calibri" w:hAnsi="Calibri" w:eastAsia="宋体" w:cs="Times New Roman"/>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7</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副球孢子菌属其他致病种</w:t>
            </w:r>
          </w:p>
        </w:tc>
        <w:tc>
          <w:tcPr>
            <w:tcW w:w="2423" w:type="dxa"/>
            <w:noWrap w:val="0"/>
            <w:vAlign w:val="center"/>
          </w:tcPr>
          <w:p>
            <w:pPr>
              <w:widowControl/>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18"/>
                <w:highlight w:val="none"/>
              </w:rPr>
              <w:t>Other</w:t>
            </w:r>
            <w:r>
              <w:rPr>
                <w:rFonts w:ascii="Calibri" w:hAnsi="Calibri" w:eastAsia="宋体" w:cs="Times New Roman"/>
                <w:i/>
                <w:sz w:val="18"/>
                <w:szCs w:val="18"/>
                <w:highlight w:val="none"/>
              </w:rPr>
              <w:t xml:space="preserve"> Paracoccidioides</w:t>
            </w:r>
            <w:r>
              <w:rPr>
                <w:rFonts w:ascii="Calibri" w:hAnsi="Calibri" w:eastAsia="宋体" w:cs="Times New Roman"/>
                <w:i/>
                <w:sz w:val="18"/>
                <w:szCs w:val="24"/>
                <w:highlight w:val="none"/>
              </w:rPr>
              <w:t xml:space="preserve"> </w:t>
            </w:r>
            <w:r>
              <w:rPr>
                <w:rFonts w:ascii="Calibri" w:hAnsi="Calibri" w:eastAsia="宋体" w:cs="Times New Roman"/>
                <w:i w:val="0"/>
                <w:iCs/>
                <w:sz w:val="18"/>
                <w:szCs w:val="24"/>
                <w:highlight w:val="none"/>
              </w:rPr>
              <w:t xml:space="preserve">species </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第二类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BSL-3</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ABSL-3</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UN2814</w:t>
            </w:r>
          </w:p>
        </w:tc>
        <w:tc>
          <w:tcPr>
            <w:tcW w:w="2557" w:type="dxa"/>
            <w:tcBorders>
              <w:bottom w:val="single" w:color="auto" w:sz="4" w:space="0"/>
            </w:tcBorders>
            <w:noWrap w:val="0"/>
            <w:vAlign w:val="center"/>
          </w:tcPr>
          <w:p>
            <w:pPr>
              <w:spacing w:line="240" w:lineRule="exact"/>
              <w:jc w:val="left"/>
              <w:rPr>
                <w:rFonts w:ascii="Calibri" w:hAnsi="Calibri" w:eastAsia="宋体" w:cs="Times New Roman"/>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8</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枝顶孢霉属</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 xml:space="preserve">Acremonium </w:t>
            </w:r>
            <w:r>
              <w:rPr>
                <w:rFonts w:ascii="Calibri" w:hAnsi="Calibri" w:eastAsia="宋体" w:cs="Times New Roman"/>
                <w:iCs/>
                <w:sz w:val="18"/>
                <w:szCs w:val="18"/>
                <w:highlight w:val="none"/>
              </w:rPr>
              <w:t>spp.</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9</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hint="eastAsia" w:ascii="Calibri" w:hAnsi="Calibri" w:eastAsia="宋体" w:cs="Times New Roman"/>
                <w:iCs/>
                <w:sz w:val="18"/>
                <w:szCs w:val="24"/>
                <w:highlight w:val="none"/>
              </w:rPr>
              <w:t>端梗霉属</w:t>
            </w:r>
          </w:p>
        </w:tc>
        <w:tc>
          <w:tcPr>
            <w:tcW w:w="2423" w:type="dxa"/>
            <w:noWrap w:val="0"/>
            <w:vAlign w:val="center"/>
          </w:tcPr>
          <w:p>
            <w:pPr>
              <w:spacing w:line="240" w:lineRule="exact"/>
              <w:jc w:val="left"/>
              <w:rPr>
                <w:rFonts w:ascii="Calibri" w:hAnsi="Calibri" w:eastAsia="宋体" w:cs="Times New Roman"/>
                <w:i/>
                <w:iCs/>
                <w:sz w:val="18"/>
                <w:szCs w:val="24"/>
                <w:highlight w:val="none"/>
              </w:rPr>
            </w:pPr>
            <w:r>
              <w:rPr>
                <w:rFonts w:ascii="Calibri" w:hAnsi="Calibri" w:eastAsia="宋体" w:cs="Times New Roman"/>
                <w:i/>
                <w:iCs/>
                <w:sz w:val="18"/>
                <w:szCs w:val="24"/>
                <w:highlight w:val="none"/>
              </w:rPr>
              <w:t>Acrophialophora</w:t>
            </w:r>
            <w:r>
              <w:rPr>
                <w:rFonts w:hint="eastAsia" w:ascii="Calibri" w:hAnsi="Calibri" w:eastAsia="宋体" w:cs="Times New Roman"/>
                <w:i/>
                <w:iCs/>
                <w:sz w:val="18"/>
                <w:szCs w:val="24"/>
                <w:highlight w:val="none"/>
              </w:rPr>
              <w:t xml:space="preserve"> </w:t>
            </w:r>
            <w:r>
              <w:rPr>
                <w:rFonts w:ascii="Calibri" w:hAnsi="Calibri" w:eastAsia="宋体" w:cs="Times New Roman"/>
                <w:iCs/>
                <w:sz w:val="18"/>
                <w:szCs w:val="18"/>
                <w:highlight w:val="none"/>
              </w:rPr>
              <w:t>spp.</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10</w:t>
            </w:r>
          </w:p>
        </w:tc>
        <w:tc>
          <w:tcPr>
            <w:tcW w:w="2268" w:type="dxa"/>
            <w:noWrap w:val="0"/>
            <w:vAlign w:val="center"/>
          </w:tcPr>
          <w:p>
            <w:pPr>
              <w:pStyle w:val="6"/>
              <w:spacing w:line="240" w:lineRule="exact"/>
              <w:rPr>
                <w:rFonts w:ascii="Calibri" w:hAnsi="Calibri" w:eastAsia="宋体"/>
                <w:iCs/>
                <w:sz w:val="18"/>
                <w:highlight w:val="none"/>
              </w:rPr>
            </w:pPr>
            <w:r>
              <w:rPr>
                <w:rFonts w:hint="eastAsia" w:ascii="Calibri" w:hAnsi="Calibri" w:eastAsia="宋体" w:cs="Times New Roman"/>
                <w:iCs/>
                <w:kern w:val="2"/>
                <w:sz w:val="18"/>
                <w:szCs w:val="24"/>
                <w:highlight w:val="none"/>
                <w:lang w:val="en-US" w:eastAsia="zh-CN" w:bidi="ar-SA"/>
              </w:rPr>
              <w:t>互格链格孢</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Alternaria alternata</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pacing w:val="-1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11</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侵染链格孢</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Alternaria infectoria</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pacing w:val="-1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12</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链格孢属其他致病种</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hint="eastAsia" w:ascii="Calibri" w:hAnsi="Calibri" w:eastAsia="宋体" w:cs="Times New Roman"/>
                <w:iCs/>
                <w:sz w:val="18"/>
                <w:szCs w:val="18"/>
                <w:highlight w:val="none"/>
              </w:rPr>
              <w:t>Other</w:t>
            </w:r>
            <w:r>
              <w:rPr>
                <w:rFonts w:ascii="Calibri" w:hAnsi="Calibri" w:eastAsia="宋体" w:cs="Times New Roman"/>
                <w:iCs/>
                <w:sz w:val="18"/>
                <w:szCs w:val="18"/>
                <w:highlight w:val="none"/>
              </w:rPr>
              <w:t xml:space="preserve"> </w:t>
            </w:r>
            <w:r>
              <w:rPr>
                <w:rFonts w:ascii="Calibri" w:hAnsi="Calibri" w:eastAsia="宋体" w:cs="Times New Roman"/>
                <w:i/>
                <w:sz w:val="18"/>
                <w:szCs w:val="18"/>
                <w:highlight w:val="none"/>
              </w:rPr>
              <w:t xml:space="preserve">Alternaria </w:t>
            </w:r>
            <w:r>
              <w:rPr>
                <w:rFonts w:ascii="Calibri" w:hAnsi="Calibri" w:eastAsia="宋体" w:cs="Times New Roman"/>
                <w:i w:val="0"/>
                <w:iCs/>
                <w:sz w:val="18"/>
                <w:szCs w:val="24"/>
                <w:highlight w:val="none"/>
              </w:rPr>
              <w:t>species</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pacing w:val="-1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13</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鳞质霉属</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 xml:space="preserve">Apophysomyces </w:t>
            </w:r>
            <w:r>
              <w:rPr>
                <w:rFonts w:ascii="Calibri" w:hAnsi="Calibri" w:eastAsia="宋体" w:cs="Times New Roman"/>
                <w:iCs/>
                <w:sz w:val="18"/>
                <w:szCs w:val="18"/>
                <w:highlight w:val="none"/>
              </w:rPr>
              <w:t>spp.</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14</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节菱孢霉属</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 xml:space="preserve">Arthrinium </w:t>
            </w:r>
            <w:r>
              <w:rPr>
                <w:rFonts w:ascii="Calibri" w:hAnsi="Calibri" w:eastAsia="宋体" w:cs="Times New Roman"/>
                <w:iCs/>
                <w:sz w:val="18"/>
                <w:szCs w:val="18"/>
                <w:highlight w:val="none"/>
              </w:rPr>
              <w:t>spp</w:t>
            </w:r>
            <w:r>
              <w:rPr>
                <w:rFonts w:hint="eastAsia" w:ascii="Calibri" w:hAnsi="Calibri" w:eastAsia="宋体" w:cs="Times New Roman"/>
                <w:iCs/>
                <w:sz w:val="18"/>
                <w:szCs w:val="18"/>
                <w:highlight w:val="none"/>
              </w:rPr>
              <w:t>.</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15</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节纹菌属</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 xml:space="preserve">Arthrographis </w:t>
            </w:r>
            <w:r>
              <w:rPr>
                <w:rFonts w:ascii="Calibri" w:hAnsi="Calibri" w:eastAsia="宋体" w:cs="Times New Roman"/>
                <w:iCs/>
                <w:sz w:val="18"/>
                <w:szCs w:val="18"/>
                <w:highlight w:val="none"/>
              </w:rPr>
              <w:t>spp.</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pacing w:val="-1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16</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黄曲霉复合群</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 xml:space="preserve">Aspergillus flavus </w:t>
            </w:r>
            <w:r>
              <w:rPr>
                <w:rFonts w:ascii="Calibri" w:hAnsi="Calibri" w:eastAsia="宋体" w:cs="Times New Roman"/>
                <w:iCs/>
                <w:sz w:val="18"/>
                <w:szCs w:val="18"/>
                <w:highlight w:val="none"/>
              </w:rPr>
              <w:t>complex</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both"/>
              <w:rPr>
                <w:rFonts w:hint="default" w:ascii="Calibri" w:hAnsi="Calibri" w:eastAsia="宋体" w:cs="Times New Roman"/>
                <w:i/>
                <w:color w:val="000000"/>
                <w:spacing w:val="-12"/>
                <w:sz w:val="21"/>
                <w:szCs w:val="21"/>
                <w:highlight w:val="none"/>
              </w:rPr>
            </w:pPr>
            <w:r>
              <w:rPr>
                <w:rFonts w:hint="eastAsia" w:ascii="Calibri" w:hAnsi="Calibri" w:eastAsia="宋体" w:cs="宋体"/>
                <w:iCs/>
                <w:spacing w:val="-12"/>
                <w:sz w:val="18"/>
                <w:szCs w:val="18"/>
                <w:highlight w:val="none"/>
              </w:rPr>
              <w:t>复合群包括：</w:t>
            </w:r>
            <w:r>
              <w:rPr>
                <w:rFonts w:hint="eastAsia" w:ascii="Calibri" w:hAnsi="Calibri" w:eastAsia="宋体" w:cs="宋体"/>
                <w:i/>
                <w:sz w:val="18"/>
                <w:szCs w:val="18"/>
                <w:highlight w:val="none"/>
              </w:rPr>
              <w:t>flavus、A. oryzae</w:t>
            </w:r>
            <w:r>
              <w:rPr>
                <w:rFonts w:hint="eastAsia" w:ascii="Calibri" w:hAnsi="Calibri" w:eastAsia="宋体" w:cs="宋体"/>
                <w:iCs/>
                <w:sz w:val="18"/>
                <w:szCs w:val="18"/>
                <w:highlight w:val="none"/>
              </w:rPr>
              <w:t>等</w:t>
            </w:r>
            <w:r>
              <w:rPr>
                <w:rFonts w:hint="default" w:ascii="Calibri" w:hAnsi="Calibri" w:eastAsia="宋体" w:cs="宋体"/>
                <w:iCs/>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17</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烟曲霉复合群</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 xml:space="preserve">Aspergillus fumigatus </w:t>
            </w:r>
            <w:r>
              <w:rPr>
                <w:rFonts w:ascii="Calibri" w:hAnsi="Calibri" w:eastAsia="宋体" w:cs="Times New Roman"/>
                <w:iCs/>
                <w:sz w:val="18"/>
                <w:szCs w:val="18"/>
                <w:highlight w:val="none"/>
              </w:rPr>
              <w:t>complex</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both"/>
              <w:rPr>
                <w:rFonts w:hint="default" w:ascii="Calibri" w:hAnsi="Calibri" w:eastAsia="宋体" w:cs="Times New Roman"/>
                <w:i/>
                <w:color w:val="000000"/>
                <w:spacing w:val="-12"/>
                <w:sz w:val="21"/>
                <w:szCs w:val="21"/>
                <w:highlight w:val="none"/>
              </w:rPr>
            </w:pPr>
            <w:r>
              <w:rPr>
                <w:rFonts w:hint="eastAsia" w:ascii="Calibri" w:hAnsi="Calibri" w:eastAsia="宋体" w:cs="宋体"/>
                <w:iCs/>
                <w:spacing w:val="-12"/>
                <w:sz w:val="18"/>
                <w:szCs w:val="18"/>
                <w:highlight w:val="none"/>
              </w:rPr>
              <w:t>复合群包括：</w:t>
            </w:r>
            <w:r>
              <w:rPr>
                <w:rFonts w:hint="eastAsia" w:ascii="Calibri" w:hAnsi="Calibri" w:eastAsia="宋体" w:cs="宋体"/>
                <w:i/>
                <w:sz w:val="18"/>
                <w:szCs w:val="18"/>
                <w:highlight w:val="none"/>
              </w:rPr>
              <w:t>A. fumigatus、A. lentulus</w:t>
            </w:r>
            <w:r>
              <w:rPr>
                <w:rFonts w:hint="eastAsia" w:ascii="Calibri" w:hAnsi="Calibri" w:eastAsia="宋体" w:cs="宋体"/>
                <w:iCs/>
                <w:sz w:val="18"/>
                <w:szCs w:val="18"/>
                <w:highlight w:val="none"/>
              </w:rPr>
              <w:t>等</w:t>
            </w:r>
            <w:r>
              <w:rPr>
                <w:rFonts w:hint="default" w:ascii="Calibri" w:hAnsi="Calibri" w:eastAsia="宋体" w:cs="宋体"/>
                <w:iCs/>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18</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土曲霉</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Aspergillus terreus</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both"/>
              <w:rPr>
                <w:rFonts w:ascii="Calibri" w:hAnsi="Calibri" w:eastAsia="宋体" w:cs="Times New Roman"/>
                <w:i/>
                <w:color w:val="000000"/>
                <w:spacing w:val="-1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19</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短梗霉属</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 xml:space="preserve">Aureobasidium </w:t>
            </w:r>
            <w:r>
              <w:rPr>
                <w:rFonts w:ascii="Calibri" w:hAnsi="Calibri" w:eastAsia="宋体" w:cs="Times New Roman"/>
                <w:sz w:val="18"/>
                <w:szCs w:val="18"/>
                <w:highlight w:val="none"/>
              </w:rPr>
              <w:t>spp</w:t>
            </w:r>
            <w:r>
              <w:rPr>
                <w:rFonts w:ascii="Calibri" w:hAnsi="Calibri" w:eastAsia="宋体" w:cs="Times New Roman"/>
                <w:i/>
                <w:sz w:val="18"/>
                <w:szCs w:val="18"/>
                <w:highlight w:val="none"/>
              </w:rPr>
              <w:t>.</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both"/>
              <w:rPr>
                <w:rFonts w:ascii="Calibri" w:hAnsi="Calibri" w:eastAsia="宋体" w:cs="Times New Roman"/>
                <w:i/>
                <w:color w:val="000000"/>
                <w:spacing w:val="-1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20</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固孢蛙粪霉</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Basidiobolus</w:t>
            </w:r>
            <w:r>
              <w:rPr>
                <w:rFonts w:hint="default" w:ascii="Calibri" w:hAnsi="Calibri" w:eastAsia="宋体" w:cs="Times New Roman"/>
                <w:i/>
                <w:sz w:val="18"/>
                <w:szCs w:val="18"/>
                <w:highlight w:val="none"/>
              </w:rPr>
              <w:t xml:space="preserve"> </w:t>
            </w:r>
            <w:r>
              <w:rPr>
                <w:rFonts w:ascii="Calibri" w:hAnsi="Calibri" w:eastAsia="宋体" w:cs="Times New Roman"/>
                <w:i/>
                <w:sz w:val="18"/>
                <w:szCs w:val="18"/>
                <w:highlight w:val="none"/>
              </w:rPr>
              <w:t>haptosporus</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both"/>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21</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蛙粪霉属其他致病种</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hint="eastAsia" w:ascii="Calibri" w:hAnsi="Calibri" w:eastAsia="宋体" w:cs="Times New Roman"/>
                <w:i w:val="0"/>
                <w:iCs/>
                <w:sz w:val="18"/>
                <w:szCs w:val="18"/>
                <w:highlight w:val="none"/>
              </w:rPr>
              <w:t>Other</w:t>
            </w:r>
            <w:r>
              <w:rPr>
                <w:rFonts w:ascii="Calibri" w:hAnsi="Calibri" w:eastAsia="宋体" w:cs="Times New Roman"/>
                <w:i w:val="0"/>
                <w:iCs/>
                <w:sz w:val="18"/>
                <w:szCs w:val="18"/>
                <w:highlight w:val="none"/>
              </w:rPr>
              <w:t xml:space="preserve"> </w:t>
            </w:r>
            <w:r>
              <w:rPr>
                <w:rFonts w:ascii="Calibri" w:hAnsi="Calibri" w:eastAsia="宋体" w:cs="Times New Roman"/>
                <w:i/>
                <w:sz w:val="18"/>
                <w:szCs w:val="18"/>
                <w:highlight w:val="none"/>
              </w:rPr>
              <w:t xml:space="preserve">Basidiobolus </w:t>
            </w:r>
            <w:r>
              <w:rPr>
                <w:rFonts w:ascii="Calibri" w:hAnsi="Calibri" w:eastAsia="宋体" w:cs="Times New Roman"/>
                <w:i w:val="0"/>
                <w:iCs/>
                <w:sz w:val="18"/>
                <w:szCs w:val="24"/>
                <w:highlight w:val="none"/>
              </w:rPr>
              <w:t>species</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both"/>
              <w:rPr>
                <w:rFonts w:ascii="Calibri" w:hAnsi="Calibri" w:eastAsia="宋体" w:cs="Times New Roman"/>
                <w:i/>
                <w:color w:val="000000"/>
                <w:spacing w:val="-1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22</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白僵菌属</w:t>
            </w:r>
          </w:p>
        </w:tc>
        <w:tc>
          <w:tcPr>
            <w:tcW w:w="2423" w:type="dxa"/>
            <w:noWrap w:val="0"/>
            <w:vAlign w:val="center"/>
          </w:tcPr>
          <w:p>
            <w:pPr>
              <w:widowControl/>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 xml:space="preserve">Beauveria </w:t>
            </w:r>
            <w:r>
              <w:rPr>
                <w:rFonts w:ascii="Calibri" w:hAnsi="Calibri" w:eastAsia="宋体" w:cs="Times New Roman"/>
                <w:sz w:val="18"/>
                <w:szCs w:val="18"/>
                <w:highlight w:val="none"/>
              </w:rPr>
              <w:t>spp</w:t>
            </w:r>
            <w:r>
              <w:rPr>
                <w:rFonts w:ascii="Calibri" w:hAnsi="Calibri" w:eastAsia="宋体" w:cs="Times New Roman"/>
                <w:i/>
                <w:sz w:val="18"/>
                <w:szCs w:val="18"/>
                <w:highlight w:val="none"/>
              </w:rPr>
              <w:t>.</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both"/>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23</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白念珠菌</w:t>
            </w:r>
          </w:p>
        </w:tc>
        <w:tc>
          <w:tcPr>
            <w:tcW w:w="2423" w:type="dxa"/>
            <w:noWrap w:val="0"/>
            <w:vAlign w:val="center"/>
          </w:tcPr>
          <w:p>
            <w:pPr>
              <w:widowControl/>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Candida albicans</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both"/>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24</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都柏林念珠菌</w:t>
            </w:r>
          </w:p>
        </w:tc>
        <w:tc>
          <w:tcPr>
            <w:tcW w:w="2423" w:type="dxa"/>
            <w:noWrap w:val="0"/>
            <w:vAlign w:val="center"/>
          </w:tcPr>
          <w:p>
            <w:pPr>
              <w:widowControl/>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Candida dubliniensis</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both"/>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25</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光滑念珠菌复合群</w:t>
            </w:r>
          </w:p>
        </w:tc>
        <w:tc>
          <w:tcPr>
            <w:tcW w:w="2423" w:type="dxa"/>
            <w:noWrap w:val="0"/>
            <w:vAlign w:val="center"/>
          </w:tcPr>
          <w:p>
            <w:pPr>
              <w:widowControl/>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 xml:space="preserve">Candida glabrata </w:t>
            </w:r>
            <w:r>
              <w:rPr>
                <w:rFonts w:ascii="Calibri" w:hAnsi="Calibri" w:eastAsia="宋体" w:cs="Times New Roman"/>
                <w:iCs/>
                <w:sz w:val="18"/>
                <w:szCs w:val="18"/>
                <w:highlight w:val="none"/>
              </w:rPr>
              <w:t>complex</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pStyle w:val="3"/>
              <w:widowControl/>
              <w:shd w:val="clear" w:color="auto" w:fill="FFFFFF"/>
              <w:adjustRightInd w:val="0"/>
              <w:snapToGrid w:val="0"/>
              <w:spacing w:line="240" w:lineRule="exact"/>
              <w:jc w:val="both"/>
              <w:rPr>
                <w:rFonts w:hint="default" w:ascii="Calibri" w:hAnsi="Calibri" w:eastAsia="宋体" w:cs="宋体"/>
                <w:i w:val="0"/>
                <w:color w:val="auto"/>
                <w:sz w:val="18"/>
                <w:szCs w:val="18"/>
                <w:highlight w:val="none"/>
              </w:rPr>
            </w:pPr>
            <w:r>
              <w:rPr>
                <w:rFonts w:hint="eastAsia" w:ascii="Calibri" w:hAnsi="Calibri" w:eastAsia="宋体" w:cs="宋体"/>
                <w:i w:val="0"/>
                <w:iCs w:val="0"/>
                <w:color w:val="auto"/>
                <w:spacing w:val="-12"/>
                <w:szCs w:val="18"/>
                <w:highlight w:val="none"/>
              </w:rPr>
              <w:t>复合群包括</w:t>
            </w:r>
            <w:r>
              <w:rPr>
                <w:rFonts w:hint="eastAsia" w:ascii="Calibri" w:hAnsi="Calibri" w:eastAsia="宋体" w:cs="宋体"/>
                <w:color w:val="auto"/>
                <w:spacing w:val="-12"/>
                <w:szCs w:val="18"/>
                <w:highlight w:val="none"/>
              </w:rPr>
              <w:t>：C. glabrata、C. nivariensis </w:t>
            </w:r>
            <w:r>
              <w:rPr>
                <w:rFonts w:hint="eastAsia" w:ascii="Calibri" w:hAnsi="Calibri" w:eastAsia="宋体" w:cs="宋体"/>
                <w:i w:val="0"/>
                <w:iCs w:val="0"/>
                <w:color w:val="auto"/>
                <w:spacing w:val="-12"/>
                <w:szCs w:val="18"/>
                <w:highlight w:val="none"/>
              </w:rPr>
              <w:t>等</w:t>
            </w:r>
            <w:r>
              <w:rPr>
                <w:rFonts w:hint="default" w:ascii="Calibri" w:hAnsi="Calibri" w:eastAsia="宋体" w:cs="宋体"/>
                <w:i w:val="0"/>
                <w:iCs w:val="0"/>
                <w:color w:val="auto"/>
                <w:spacing w:val="-12"/>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26</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季也蒙念珠菌复合群</w:t>
            </w:r>
          </w:p>
        </w:tc>
        <w:tc>
          <w:tcPr>
            <w:tcW w:w="2423" w:type="dxa"/>
            <w:noWrap w:val="0"/>
            <w:vAlign w:val="center"/>
          </w:tcPr>
          <w:p>
            <w:pPr>
              <w:widowControl/>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Meyerozyma guilliermondii</w:t>
            </w:r>
            <w:r>
              <w:rPr>
                <w:rFonts w:ascii="Calibri" w:hAnsi="Calibri" w:eastAsia="宋体" w:cs="Times New Roman"/>
                <w:sz w:val="21"/>
                <w:szCs w:val="24"/>
                <w:highlight w:val="none"/>
              </w:rPr>
              <w:t xml:space="preserve"> </w:t>
            </w:r>
            <w:r>
              <w:rPr>
                <w:rFonts w:ascii="Calibri" w:hAnsi="Calibri" w:eastAsia="宋体" w:cs="Times New Roman"/>
                <w:iCs/>
                <w:sz w:val="18"/>
                <w:szCs w:val="18"/>
                <w:highlight w:val="none"/>
              </w:rPr>
              <w:t>complex</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both"/>
              <w:rPr>
                <w:rFonts w:hint="eastAsia" w:ascii="Calibri" w:hAnsi="Calibri" w:eastAsia="宋体" w:cs="宋体"/>
                <w:i/>
                <w:sz w:val="18"/>
                <w:szCs w:val="18"/>
                <w:highlight w:val="none"/>
              </w:rPr>
            </w:pPr>
            <w:r>
              <w:rPr>
                <w:rFonts w:hint="eastAsia" w:ascii="Calibri" w:hAnsi="Calibri" w:eastAsia="宋体" w:cs="宋体"/>
                <w:iCs/>
                <w:spacing w:val="-12"/>
                <w:sz w:val="18"/>
                <w:szCs w:val="18"/>
                <w:highlight w:val="none"/>
              </w:rPr>
              <w:t>复合群包括：</w:t>
            </w:r>
            <w:r>
              <w:rPr>
                <w:rFonts w:hint="eastAsia" w:ascii="Calibri" w:hAnsi="Calibri" w:eastAsia="宋体" w:cs="宋体"/>
                <w:i/>
                <w:sz w:val="18"/>
                <w:szCs w:val="18"/>
                <w:highlight w:val="none"/>
              </w:rPr>
              <w:t>M.</w:t>
            </w:r>
            <w:r>
              <w:rPr>
                <w:rFonts w:hint="default" w:ascii="Calibri" w:hAnsi="Calibri" w:eastAsia="宋体" w:cs="宋体"/>
                <w:i/>
                <w:sz w:val="18"/>
                <w:szCs w:val="18"/>
                <w:highlight w:val="none"/>
              </w:rPr>
              <w:t xml:space="preserve"> </w:t>
            </w:r>
            <w:r>
              <w:rPr>
                <w:rFonts w:hint="eastAsia" w:ascii="Calibri" w:hAnsi="Calibri" w:eastAsia="宋体" w:cs="宋体"/>
                <w:i/>
                <w:sz w:val="18"/>
                <w:szCs w:val="18"/>
                <w:highlight w:val="none"/>
              </w:rPr>
              <w:t>guilliermondii、</w:t>
            </w:r>
          </w:p>
          <w:p>
            <w:pPr>
              <w:spacing w:line="240" w:lineRule="exact"/>
              <w:jc w:val="both"/>
              <w:rPr>
                <w:rFonts w:hint="default" w:ascii="Calibri" w:hAnsi="Calibri" w:eastAsia="宋体" w:cs="宋体"/>
                <w:i/>
                <w:color w:val="000000"/>
                <w:sz w:val="18"/>
                <w:szCs w:val="18"/>
                <w:highlight w:val="none"/>
              </w:rPr>
            </w:pPr>
            <w:r>
              <w:rPr>
                <w:rFonts w:hint="eastAsia" w:ascii="Calibri" w:hAnsi="Calibri" w:eastAsia="宋体" w:cs="宋体"/>
                <w:i/>
                <w:sz w:val="18"/>
                <w:szCs w:val="18"/>
                <w:highlight w:val="none"/>
              </w:rPr>
              <w:t>M. carpophila</w:t>
            </w:r>
            <w:r>
              <w:rPr>
                <w:rFonts w:hint="eastAsia" w:ascii="Calibri" w:hAnsi="Calibri" w:eastAsia="宋体" w:cs="宋体"/>
                <w:iCs/>
                <w:sz w:val="18"/>
                <w:szCs w:val="18"/>
                <w:highlight w:val="none"/>
              </w:rPr>
              <w:t>等</w:t>
            </w:r>
            <w:r>
              <w:rPr>
                <w:rFonts w:hint="default" w:ascii="Calibri" w:hAnsi="Calibri" w:eastAsia="宋体" w:cs="宋体"/>
                <w:iCs/>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27</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希木龙念珠菌复合群</w:t>
            </w:r>
          </w:p>
        </w:tc>
        <w:tc>
          <w:tcPr>
            <w:tcW w:w="2423" w:type="dxa"/>
            <w:noWrap w:val="0"/>
            <w:vAlign w:val="center"/>
          </w:tcPr>
          <w:p>
            <w:pPr>
              <w:widowControl/>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 xml:space="preserve">Candida haemulonis </w:t>
            </w:r>
            <w:r>
              <w:rPr>
                <w:rFonts w:ascii="Calibri" w:hAnsi="Calibri" w:eastAsia="宋体" w:cs="Times New Roman"/>
                <w:iCs/>
                <w:sz w:val="18"/>
                <w:szCs w:val="18"/>
                <w:highlight w:val="none"/>
              </w:rPr>
              <w:t>complex</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pStyle w:val="3"/>
              <w:widowControl/>
              <w:shd w:val="clear" w:color="auto" w:fill="FFFFFF"/>
              <w:adjustRightInd w:val="0"/>
              <w:snapToGrid w:val="0"/>
              <w:spacing w:line="240" w:lineRule="exact"/>
              <w:rPr>
                <w:rFonts w:hint="eastAsia" w:ascii="Calibri" w:hAnsi="Calibri" w:eastAsia="宋体" w:cs="宋体"/>
                <w:color w:val="000000"/>
                <w:szCs w:val="18"/>
                <w:highlight w:val="none"/>
              </w:rPr>
            </w:pPr>
            <w:r>
              <w:rPr>
                <w:rFonts w:hint="eastAsia" w:ascii="Calibri" w:hAnsi="Calibri" w:eastAsia="宋体" w:cs="宋体"/>
                <w:i w:val="0"/>
                <w:iCs w:val="0"/>
                <w:color w:val="000000"/>
                <w:szCs w:val="18"/>
                <w:highlight w:val="none"/>
              </w:rPr>
              <w:t>复合群包括</w:t>
            </w:r>
            <w:r>
              <w:rPr>
                <w:rFonts w:hint="eastAsia" w:ascii="Calibri" w:hAnsi="Calibri" w:eastAsia="宋体" w:cs="宋体"/>
                <w:color w:val="000000"/>
                <w:szCs w:val="18"/>
                <w:highlight w:val="none"/>
              </w:rPr>
              <w:t>：C. haemulonis、</w:t>
            </w:r>
          </w:p>
          <w:p>
            <w:pPr>
              <w:pStyle w:val="3"/>
              <w:widowControl/>
              <w:shd w:val="clear" w:color="auto" w:fill="FFFFFF"/>
              <w:adjustRightInd w:val="0"/>
              <w:snapToGrid w:val="0"/>
              <w:spacing w:line="240" w:lineRule="exact"/>
              <w:jc w:val="both"/>
              <w:rPr>
                <w:rFonts w:hint="default" w:ascii="Calibri" w:hAnsi="Calibri" w:eastAsia="宋体" w:cs="宋体"/>
                <w:i w:val="0"/>
                <w:color w:val="000000"/>
                <w:sz w:val="18"/>
                <w:szCs w:val="18"/>
                <w:highlight w:val="none"/>
              </w:rPr>
            </w:pPr>
            <w:r>
              <w:rPr>
                <w:rFonts w:hint="eastAsia" w:ascii="Calibri" w:hAnsi="Calibri" w:eastAsia="宋体" w:cs="宋体"/>
                <w:color w:val="000000"/>
                <w:szCs w:val="18"/>
                <w:highlight w:val="none"/>
              </w:rPr>
              <w:t>C. pseudohaemulonis</w:t>
            </w:r>
            <w:r>
              <w:rPr>
                <w:rFonts w:hint="eastAsia" w:ascii="Calibri" w:hAnsi="Calibri" w:eastAsia="宋体" w:cs="宋体"/>
                <w:i w:val="0"/>
                <w:iCs w:val="0"/>
                <w:color w:val="000000"/>
                <w:szCs w:val="18"/>
                <w:highlight w:val="none"/>
              </w:rPr>
              <w:t>等</w:t>
            </w:r>
            <w:r>
              <w:rPr>
                <w:rFonts w:hint="default" w:ascii="Calibri" w:hAnsi="Calibri" w:eastAsia="宋体" w:cs="宋体"/>
                <w:i w:val="0"/>
                <w:iCs w:val="0"/>
                <w:color w:val="000000"/>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28</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克柔念珠菌</w:t>
            </w:r>
          </w:p>
        </w:tc>
        <w:tc>
          <w:tcPr>
            <w:tcW w:w="2423" w:type="dxa"/>
            <w:noWrap w:val="0"/>
            <w:vAlign w:val="center"/>
          </w:tcPr>
          <w:p>
            <w:pPr>
              <w:widowControl/>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Candida krusei</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both"/>
              <w:rPr>
                <w:rFonts w:hint="eastAsia" w:ascii="Calibri" w:hAnsi="Calibri" w:eastAsia="宋体" w:cs="宋体"/>
                <w:i/>
                <w:color w:val="000000"/>
                <w:sz w:val="18"/>
                <w:szCs w:val="18"/>
                <w:highlight w:val="none"/>
              </w:rPr>
            </w:pPr>
            <w:r>
              <w:rPr>
                <w:rFonts w:hint="eastAsia" w:ascii="Calibri" w:hAnsi="Calibri" w:eastAsia="宋体" w:cs="宋体"/>
                <w:iCs/>
                <w:sz w:val="18"/>
                <w:szCs w:val="18"/>
                <w:highlight w:val="none"/>
              </w:rPr>
              <w:t>亦称：</w:t>
            </w:r>
            <w:r>
              <w:rPr>
                <w:rFonts w:hint="eastAsia" w:ascii="Calibri" w:hAnsi="Calibri" w:eastAsia="宋体" w:cs="宋体"/>
                <w:i/>
                <w:sz w:val="18"/>
                <w:szCs w:val="18"/>
                <w:highlight w:val="none"/>
              </w:rPr>
              <w:t>Pichia kudriavzevii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29</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近平滑念珠菌复合群</w:t>
            </w:r>
          </w:p>
        </w:tc>
        <w:tc>
          <w:tcPr>
            <w:tcW w:w="2423" w:type="dxa"/>
            <w:noWrap w:val="0"/>
            <w:vAlign w:val="center"/>
          </w:tcPr>
          <w:p>
            <w:pPr>
              <w:widowControl/>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 xml:space="preserve">Candida parapsilosis </w:t>
            </w:r>
            <w:r>
              <w:rPr>
                <w:rFonts w:ascii="Calibri" w:hAnsi="Calibri" w:eastAsia="宋体" w:cs="Times New Roman"/>
                <w:iCs/>
                <w:sz w:val="18"/>
                <w:szCs w:val="18"/>
                <w:highlight w:val="none"/>
              </w:rPr>
              <w:t>complex</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rPr>
                <w:rFonts w:hint="eastAsia" w:ascii="Calibri" w:hAnsi="Calibri" w:eastAsia="宋体" w:cs="宋体"/>
                <w:i/>
                <w:sz w:val="18"/>
                <w:szCs w:val="18"/>
                <w:highlight w:val="none"/>
              </w:rPr>
            </w:pPr>
            <w:r>
              <w:rPr>
                <w:rFonts w:hint="eastAsia" w:ascii="Calibri" w:hAnsi="Calibri" w:eastAsia="宋体" w:cs="宋体"/>
                <w:iCs/>
                <w:sz w:val="18"/>
                <w:szCs w:val="18"/>
                <w:highlight w:val="none"/>
              </w:rPr>
              <w:t>复合群包括：</w:t>
            </w:r>
            <w:r>
              <w:rPr>
                <w:rFonts w:hint="eastAsia" w:ascii="Calibri" w:hAnsi="Calibri" w:eastAsia="宋体" w:cs="宋体"/>
                <w:i/>
                <w:sz w:val="18"/>
                <w:szCs w:val="18"/>
                <w:highlight w:val="none"/>
              </w:rPr>
              <w:t>C. parapsilosis、</w:t>
            </w:r>
          </w:p>
          <w:p>
            <w:pPr>
              <w:spacing w:line="240" w:lineRule="exact"/>
              <w:jc w:val="both"/>
              <w:rPr>
                <w:rFonts w:hint="default" w:ascii="Calibri" w:hAnsi="Calibri" w:eastAsia="宋体" w:cs="宋体"/>
                <w:color w:val="000000"/>
                <w:sz w:val="18"/>
                <w:szCs w:val="18"/>
                <w:highlight w:val="none"/>
              </w:rPr>
            </w:pPr>
            <w:r>
              <w:rPr>
                <w:rFonts w:hint="eastAsia" w:ascii="Calibri" w:hAnsi="Calibri" w:eastAsia="宋体" w:cs="宋体"/>
                <w:i/>
                <w:sz w:val="18"/>
                <w:szCs w:val="18"/>
                <w:highlight w:val="none"/>
              </w:rPr>
              <w:t>C. orthopsilosis</w:t>
            </w:r>
            <w:r>
              <w:rPr>
                <w:rFonts w:hint="eastAsia" w:ascii="Calibri" w:hAnsi="Calibri" w:eastAsia="宋体" w:cs="宋体"/>
                <w:iCs/>
                <w:sz w:val="18"/>
                <w:szCs w:val="18"/>
                <w:highlight w:val="none"/>
              </w:rPr>
              <w:t>等</w:t>
            </w:r>
            <w:r>
              <w:rPr>
                <w:rFonts w:hint="default" w:ascii="Calibri" w:hAnsi="Calibri" w:eastAsia="宋体" w:cs="宋体"/>
                <w:iCs/>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30</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热带念珠菌</w:t>
            </w:r>
          </w:p>
        </w:tc>
        <w:tc>
          <w:tcPr>
            <w:tcW w:w="2423" w:type="dxa"/>
            <w:noWrap w:val="0"/>
            <w:vAlign w:val="center"/>
          </w:tcPr>
          <w:p>
            <w:pPr>
              <w:widowControl/>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Candida tropicalis</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31</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耳念珠菌</w:t>
            </w:r>
          </w:p>
        </w:tc>
        <w:tc>
          <w:tcPr>
            <w:tcW w:w="2423" w:type="dxa"/>
            <w:noWrap w:val="0"/>
            <w:vAlign w:val="center"/>
          </w:tcPr>
          <w:p>
            <w:pPr>
              <w:widowControl/>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Candida auris</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r>
              <w:rPr>
                <w:rFonts w:hint="eastAsia" w:ascii="Calibri" w:hAnsi="Calibri" w:eastAsia="宋体" w:cs="Times New Roman"/>
                <w:iCs/>
                <w:sz w:val="18"/>
                <w:szCs w:val="24"/>
                <w:highlight w:val="none"/>
                <w:vertAlign w:val="superscript"/>
              </w:rPr>
              <w:t>f</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32</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念珠菌属其他致病种</w:t>
            </w:r>
          </w:p>
        </w:tc>
        <w:tc>
          <w:tcPr>
            <w:tcW w:w="2423" w:type="dxa"/>
            <w:noWrap w:val="0"/>
            <w:vAlign w:val="center"/>
          </w:tcPr>
          <w:p>
            <w:pPr>
              <w:widowControl/>
              <w:spacing w:line="240" w:lineRule="exact"/>
              <w:jc w:val="left"/>
              <w:rPr>
                <w:rFonts w:ascii="Calibri" w:hAnsi="Calibri" w:eastAsia="宋体" w:cs="Times New Roman"/>
                <w:iCs/>
                <w:sz w:val="18"/>
                <w:szCs w:val="24"/>
                <w:highlight w:val="none"/>
              </w:rPr>
            </w:pPr>
            <w:r>
              <w:rPr>
                <w:rFonts w:hint="eastAsia" w:ascii="Calibri" w:hAnsi="Calibri" w:eastAsia="宋体" w:cs="Times New Roman"/>
                <w:iCs/>
                <w:sz w:val="18"/>
                <w:szCs w:val="18"/>
                <w:highlight w:val="none"/>
              </w:rPr>
              <w:t>Other</w:t>
            </w:r>
            <w:r>
              <w:rPr>
                <w:rFonts w:ascii="Calibri" w:hAnsi="Calibri" w:eastAsia="宋体" w:cs="Times New Roman"/>
                <w:i/>
                <w:sz w:val="18"/>
                <w:szCs w:val="18"/>
                <w:highlight w:val="none"/>
              </w:rPr>
              <w:t xml:space="preserve"> Candida </w:t>
            </w:r>
            <w:r>
              <w:rPr>
                <w:rFonts w:ascii="Calibri" w:hAnsi="Calibri" w:eastAsia="宋体" w:cs="Times New Roman"/>
                <w:i w:val="0"/>
                <w:iCs/>
                <w:sz w:val="18"/>
                <w:szCs w:val="24"/>
                <w:highlight w:val="none"/>
              </w:rPr>
              <w:t>species</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33</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头孢霉属</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 xml:space="preserve">Cephalosporium </w:t>
            </w:r>
            <w:r>
              <w:rPr>
                <w:rFonts w:ascii="Calibri" w:hAnsi="Calibri" w:eastAsia="宋体" w:cs="Times New Roman"/>
                <w:sz w:val="18"/>
                <w:szCs w:val="18"/>
                <w:highlight w:val="none"/>
              </w:rPr>
              <w:t>spp</w:t>
            </w:r>
            <w:r>
              <w:rPr>
                <w:rFonts w:ascii="Calibri" w:hAnsi="Calibri" w:eastAsia="宋体" w:cs="Times New Roman"/>
                <w:i/>
                <w:sz w:val="18"/>
                <w:szCs w:val="18"/>
                <w:highlight w:val="none"/>
              </w:rPr>
              <w:t>.</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34</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毛壳菌属</w:t>
            </w:r>
          </w:p>
        </w:tc>
        <w:tc>
          <w:tcPr>
            <w:tcW w:w="2423" w:type="dxa"/>
            <w:noWrap w:val="0"/>
            <w:vAlign w:val="center"/>
          </w:tcPr>
          <w:p>
            <w:pPr>
              <w:widowControl/>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Chaetomium</w:t>
            </w:r>
            <w:r>
              <w:rPr>
                <w:rFonts w:ascii="Calibri" w:hAnsi="Calibri" w:eastAsia="宋体" w:cs="Times New Roman"/>
                <w:sz w:val="18"/>
                <w:szCs w:val="18"/>
                <w:highlight w:val="none"/>
              </w:rPr>
              <w:t xml:space="preserve"> spp</w:t>
            </w:r>
            <w:r>
              <w:rPr>
                <w:rFonts w:ascii="Calibri" w:hAnsi="Calibri" w:eastAsia="宋体" w:cs="Times New Roman"/>
                <w:i/>
                <w:sz w:val="18"/>
                <w:szCs w:val="18"/>
                <w:highlight w:val="none"/>
              </w:rPr>
              <w:t>.</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35</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金孢子菌属</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 xml:space="preserve">Chrysosporium </w:t>
            </w:r>
            <w:r>
              <w:rPr>
                <w:rFonts w:ascii="Calibri" w:hAnsi="Calibri" w:eastAsia="宋体" w:cs="Times New Roman"/>
                <w:sz w:val="18"/>
                <w:szCs w:val="18"/>
                <w:highlight w:val="none"/>
              </w:rPr>
              <w:t>spp</w:t>
            </w:r>
            <w:r>
              <w:rPr>
                <w:rFonts w:ascii="Calibri" w:hAnsi="Calibri" w:eastAsia="宋体" w:cs="Times New Roman"/>
                <w:i/>
                <w:sz w:val="18"/>
                <w:szCs w:val="18"/>
                <w:highlight w:val="none"/>
              </w:rPr>
              <w:t>.</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36</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卷霉属</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color w:val="000000"/>
                <w:sz w:val="18"/>
                <w:szCs w:val="18"/>
                <w:highlight w:val="none"/>
              </w:rPr>
              <w:t xml:space="preserve">Circinella </w:t>
            </w:r>
            <w:r>
              <w:rPr>
                <w:rFonts w:ascii="Calibri" w:hAnsi="Calibri" w:eastAsia="宋体" w:cs="Times New Roman"/>
                <w:color w:val="000000"/>
                <w:sz w:val="18"/>
                <w:szCs w:val="18"/>
                <w:highlight w:val="none"/>
              </w:rPr>
              <w:t>spp</w:t>
            </w:r>
            <w:r>
              <w:rPr>
                <w:rFonts w:ascii="Calibri" w:hAnsi="Calibri" w:eastAsia="宋体" w:cs="Times New Roman"/>
                <w:i/>
                <w:color w:val="000000"/>
                <w:sz w:val="18"/>
                <w:szCs w:val="18"/>
                <w:highlight w:val="none"/>
              </w:rPr>
              <w:t>.</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37</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斑替枝孢瓶霉</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Cladophialophora bantiana</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r>
              <w:rPr>
                <w:rFonts w:ascii="Calibri" w:hAnsi="Calibri" w:eastAsia="宋体" w:cs="Times New Roman"/>
                <w:iCs/>
                <w:sz w:val="18"/>
                <w:szCs w:val="24"/>
                <w:highlight w:val="none"/>
                <w:vertAlign w:val="superscript"/>
              </w:rPr>
              <w:t>f</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38</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卡氏枝孢瓶霉</w:t>
            </w:r>
          </w:p>
        </w:tc>
        <w:tc>
          <w:tcPr>
            <w:tcW w:w="2423" w:type="dxa"/>
            <w:noWrap w:val="0"/>
            <w:vAlign w:val="center"/>
          </w:tcPr>
          <w:p>
            <w:pPr>
              <w:widowControl/>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Cladophialophora carrionii</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39</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枝孢瓶霉属其他致病种</w:t>
            </w:r>
          </w:p>
        </w:tc>
        <w:tc>
          <w:tcPr>
            <w:tcW w:w="2423" w:type="dxa"/>
            <w:noWrap w:val="0"/>
            <w:vAlign w:val="center"/>
          </w:tcPr>
          <w:p>
            <w:pPr>
              <w:widowControl/>
              <w:spacing w:line="240" w:lineRule="exact"/>
              <w:jc w:val="left"/>
              <w:rPr>
                <w:rFonts w:ascii="Calibri" w:hAnsi="Calibri" w:eastAsia="宋体" w:cs="Times New Roman"/>
                <w:iCs/>
                <w:sz w:val="18"/>
                <w:szCs w:val="24"/>
                <w:highlight w:val="none"/>
              </w:rPr>
            </w:pPr>
            <w:r>
              <w:rPr>
                <w:rFonts w:hint="eastAsia" w:ascii="Calibri" w:hAnsi="Calibri" w:eastAsia="宋体" w:cs="Times New Roman"/>
                <w:iCs/>
                <w:sz w:val="18"/>
                <w:szCs w:val="18"/>
                <w:highlight w:val="none"/>
              </w:rPr>
              <w:t>Other</w:t>
            </w:r>
            <w:r>
              <w:rPr>
                <w:rFonts w:ascii="Calibri" w:hAnsi="Calibri" w:eastAsia="宋体" w:cs="Times New Roman"/>
                <w:i/>
                <w:sz w:val="18"/>
                <w:szCs w:val="18"/>
                <w:highlight w:val="none"/>
              </w:rPr>
              <w:t xml:space="preserve"> Cladophialophora </w:t>
            </w:r>
            <w:r>
              <w:rPr>
                <w:rFonts w:ascii="Calibri" w:hAnsi="Calibri" w:eastAsia="宋体" w:cs="Times New Roman"/>
                <w:i w:val="0"/>
                <w:iCs/>
                <w:sz w:val="18"/>
                <w:szCs w:val="24"/>
                <w:highlight w:val="none"/>
              </w:rPr>
              <w:t>species</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40</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枝孢霉属</w:t>
            </w:r>
          </w:p>
        </w:tc>
        <w:tc>
          <w:tcPr>
            <w:tcW w:w="2423" w:type="dxa"/>
            <w:noWrap w:val="0"/>
            <w:vAlign w:val="center"/>
          </w:tcPr>
          <w:p>
            <w:pPr>
              <w:widowControl/>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 xml:space="preserve">Cladosporium </w:t>
            </w:r>
            <w:r>
              <w:rPr>
                <w:rFonts w:ascii="Calibri" w:hAnsi="Calibri" w:eastAsia="宋体" w:cs="Times New Roman"/>
                <w:sz w:val="18"/>
                <w:szCs w:val="18"/>
                <w:highlight w:val="none"/>
              </w:rPr>
              <w:t>spp</w:t>
            </w:r>
            <w:r>
              <w:rPr>
                <w:rFonts w:ascii="Calibri" w:hAnsi="Calibri" w:eastAsia="宋体" w:cs="Times New Roman"/>
                <w:i/>
                <w:sz w:val="18"/>
                <w:szCs w:val="18"/>
                <w:highlight w:val="none"/>
              </w:rPr>
              <w:t>.</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41</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棒孢酵母属</w:t>
            </w:r>
          </w:p>
        </w:tc>
        <w:tc>
          <w:tcPr>
            <w:tcW w:w="2423" w:type="dxa"/>
            <w:noWrap w:val="0"/>
            <w:vAlign w:val="center"/>
          </w:tcPr>
          <w:p>
            <w:pPr>
              <w:widowControl/>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 xml:space="preserve">Clavispora </w:t>
            </w:r>
            <w:r>
              <w:rPr>
                <w:rFonts w:ascii="Calibri" w:hAnsi="Calibri" w:eastAsia="宋体" w:cs="Times New Roman"/>
                <w:sz w:val="18"/>
                <w:szCs w:val="18"/>
                <w:highlight w:val="none"/>
              </w:rPr>
              <w:t>spp</w:t>
            </w:r>
            <w:r>
              <w:rPr>
                <w:rFonts w:ascii="Calibri" w:hAnsi="Calibri" w:eastAsia="宋体" w:cs="Times New Roman"/>
                <w:i/>
                <w:sz w:val="18"/>
                <w:szCs w:val="18"/>
                <w:highlight w:val="none"/>
              </w:rPr>
              <w:t>.</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42</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毛盘孢霉属</w:t>
            </w:r>
          </w:p>
        </w:tc>
        <w:tc>
          <w:tcPr>
            <w:tcW w:w="2423" w:type="dxa"/>
            <w:noWrap w:val="0"/>
            <w:vAlign w:val="center"/>
          </w:tcPr>
          <w:p>
            <w:pPr>
              <w:widowControl/>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 xml:space="preserve">Colletotrichum </w:t>
            </w:r>
            <w:r>
              <w:rPr>
                <w:rFonts w:ascii="Calibri" w:hAnsi="Calibri" w:eastAsia="宋体" w:cs="Times New Roman"/>
                <w:sz w:val="18"/>
                <w:szCs w:val="18"/>
                <w:highlight w:val="none"/>
              </w:rPr>
              <w:t>spp</w:t>
            </w:r>
            <w:r>
              <w:rPr>
                <w:rFonts w:ascii="Calibri" w:hAnsi="Calibri" w:eastAsia="宋体" w:cs="Times New Roman"/>
                <w:i/>
                <w:sz w:val="18"/>
                <w:szCs w:val="18"/>
                <w:highlight w:val="none"/>
              </w:rPr>
              <w:t>.</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43</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冠状耳霉</w:t>
            </w:r>
          </w:p>
        </w:tc>
        <w:tc>
          <w:tcPr>
            <w:tcW w:w="2423" w:type="dxa"/>
            <w:noWrap w:val="0"/>
            <w:vAlign w:val="center"/>
          </w:tcPr>
          <w:p>
            <w:pPr>
              <w:widowControl/>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Conidiobolus coronatus</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44</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异孢耳霉</w:t>
            </w:r>
          </w:p>
        </w:tc>
        <w:tc>
          <w:tcPr>
            <w:tcW w:w="2423" w:type="dxa"/>
            <w:noWrap w:val="0"/>
            <w:vAlign w:val="center"/>
          </w:tcPr>
          <w:p>
            <w:pPr>
              <w:widowControl/>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Conidiobolus incongruus</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45</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耳霉属其他致病种</w:t>
            </w:r>
          </w:p>
        </w:tc>
        <w:tc>
          <w:tcPr>
            <w:tcW w:w="2423" w:type="dxa"/>
            <w:noWrap w:val="0"/>
            <w:vAlign w:val="center"/>
          </w:tcPr>
          <w:p>
            <w:pPr>
              <w:widowControl/>
              <w:spacing w:line="240" w:lineRule="exact"/>
              <w:jc w:val="left"/>
              <w:rPr>
                <w:rFonts w:ascii="Calibri" w:hAnsi="Calibri" w:eastAsia="宋体" w:cs="Times New Roman"/>
                <w:iCs/>
                <w:sz w:val="18"/>
                <w:szCs w:val="24"/>
                <w:highlight w:val="none"/>
              </w:rPr>
            </w:pPr>
            <w:r>
              <w:rPr>
                <w:rFonts w:hint="eastAsia" w:ascii="Calibri" w:hAnsi="Calibri" w:eastAsia="宋体" w:cs="Times New Roman"/>
                <w:iCs/>
                <w:sz w:val="18"/>
                <w:szCs w:val="18"/>
                <w:highlight w:val="none"/>
              </w:rPr>
              <w:t>Other</w:t>
            </w:r>
            <w:r>
              <w:rPr>
                <w:rFonts w:ascii="Calibri" w:hAnsi="Calibri" w:eastAsia="宋体" w:cs="Times New Roman"/>
                <w:i/>
                <w:sz w:val="18"/>
                <w:szCs w:val="18"/>
                <w:highlight w:val="none"/>
              </w:rPr>
              <w:t xml:space="preserve"> Conidiobolus</w:t>
            </w:r>
            <w:r>
              <w:rPr>
                <w:rFonts w:ascii="Calibri" w:hAnsi="Calibri" w:eastAsia="宋体" w:cs="Times New Roman"/>
                <w:i w:val="0"/>
                <w:iCs/>
                <w:sz w:val="18"/>
                <w:szCs w:val="18"/>
                <w:highlight w:val="none"/>
              </w:rPr>
              <w:t xml:space="preserve"> </w:t>
            </w:r>
            <w:r>
              <w:rPr>
                <w:rFonts w:ascii="Calibri" w:hAnsi="Calibri" w:eastAsia="宋体" w:cs="Times New Roman"/>
                <w:i w:val="0"/>
                <w:iCs/>
                <w:sz w:val="18"/>
                <w:szCs w:val="24"/>
                <w:highlight w:val="none"/>
              </w:rPr>
              <w:t>species</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46</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假黑粉霉属</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color w:val="000000"/>
                <w:sz w:val="18"/>
                <w:szCs w:val="18"/>
                <w:highlight w:val="none"/>
              </w:rPr>
              <w:t xml:space="preserve">Coniosporium </w:t>
            </w:r>
            <w:r>
              <w:rPr>
                <w:rFonts w:ascii="Calibri" w:hAnsi="Calibri" w:eastAsia="宋体" w:cs="Times New Roman"/>
                <w:color w:val="000000"/>
                <w:sz w:val="18"/>
                <w:szCs w:val="18"/>
                <w:highlight w:val="none"/>
              </w:rPr>
              <w:t>spp</w:t>
            </w:r>
            <w:r>
              <w:rPr>
                <w:rFonts w:ascii="Calibri" w:hAnsi="Calibri" w:eastAsia="宋体" w:cs="Times New Roman"/>
                <w:i/>
                <w:color w:val="000000"/>
                <w:sz w:val="18"/>
                <w:szCs w:val="18"/>
                <w:highlight w:val="none"/>
              </w:rPr>
              <w:t>.</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47</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喀什可乐棒孢霉</w:t>
            </w:r>
          </w:p>
        </w:tc>
        <w:tc>
          <w:tcPr>
            <w:tcW w:w="2423" w:type="dxa"/>
            <w:noWrap w:val="0"/>
            <w:vAlign w:val="center"/>
          </w:tcPr>
          <w:p>
            <w:pPr>
              <w:widowControl/>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Corynespora cassiicola</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48</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棒孢霉属其他致病种</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hint="eastAsia" w:ascii="Calibri" w:hAnsi="Calibri" w:eastAsia="宋体" w:cs="Times New Roman"/>
                <w:iCs/>
                <w:sz w:val="18"/>
                <w:szCs w:val="18"/>
                <w:highlight w:val="none"/>
              </w:rPr>
              <w:t>Other</w:t>
            </w:r>
            <w:r>
              <w:rPr>
                <w:rFonts w:ascii="Calibri" w:hAnsi="Calibri" w:eastAsia="宋体" w:cs="Times New Roman"/>
                <w:i/>
                <w:sz w:val="18"/>
                <w:szCs w:val="18"/>
                <w:highlight w:val="none"/>
              </w:rPr>
              <w:t xml:space="preserve"> Corynespora</w:t>
            </w:r>
            <w:r>
              <w:rPr>
                <w:rFonts w:ascii="Calibri" w:hAnsi="Calibri" w:eastAsia="宋体" w:cs="Times New Roman"/>
                <w:i w:val="0"/>
                <w:iCs/>
                <w:sz w:val="18"/>
                <w:szCs w:val="18"/>
                <w:highlight w:val="none"/>
              </w:rPr>
              <w:t xml:space="preserve"> </w:t>
            </w:r>
            <w:r>
              <w:rPr>
                <w:rFonts w:ascii="Calibri" w:hAnsi="Calibri" w:eastAsia="宋体" w:cs="Times New Roman"/>
                <w:i w:val="0"/>
                <w:iCs/>
                <w:sz w:val="18"/>
                <w:szCs w:val="24"/>
                <w:highlight w:val="none"/>
              </w:rPr>
              <w:t>species</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49</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格特隐球菌复合群</w:t>
            </w:r>
          </w:p>
        </w:tc>
        <w:tc>
          <w:tcPr>
            <w:tcW w:w="2423" w:type="dxa"/>
            <w:noWrap w:val="0"/>
            <w:vAlign w:val="center"/>
          </w:tcPr>
          <w:p>
            <w:pPr>
              <w:widowControl/>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 xml:space="preserve">Cryptococcus gattii </w:t>
            </w:r>
            <w:r>
              <w:rPr>
                <w:rFonts w:ascii="Calibri" w:hAnsi="Calibri" w:eastAsia="宋体" w:cs="Times New Roman"/>
                <w:iCs/>
                <w:sz w:val="18"/>
                <w:szCs w:val="18"/>
                <w:highlight w:val="none"/>
              </w:rPr>
              <w:t>complex</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r>
              <w:rPr>
                <w:rFonts w:ascii="Calibri" w:hAnsi="Calibri" w:eastAsia="宋体" w:cs="Times New Roman"/>
                <w:iCs/>
                <w:sz w:val="18"/>
                <w:szCs w:val="24"/>
                <w:highlight w:val="none"/>
                <w:vertAlign w:val="superscript"/>
              </w:rPr>
              <w:t>f</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both"/>
              <w:rPr>
                <w:rFonts w:hint="default" w:ascii="Calibri" w:hAnsi="Calibri" w:eastAsia="宋体" w:cs="宋体"/>
                <w:i/>
                <w:color w:val="000000"/>
                <w:sz w:val="18"/>
                <w:szCs w:val="18"/>
                <w:highlight w:val="none"/>
              </w:rPr>
            </w:pPr>
            <w:r>
              <w:rPr>
                <w:rFonts w:hint="eastAsia" w:ascii="Calibri" w:hAnsi="Calibri" w:eastAsia="宋体" w:cs="宋体"/>
                <w:iCs/>
                <w:sz w:val="18"/>
                <w:szCs w:val="18"/>
                <w:highlight w:val="none"/>
              </w:rPr>
              <w:t>复合群包括：</w:t>
            </w:r>
            <w:r>
              <w:rPr>
                <w:rFonts w:hint="eastAsia" w:ascii="Calibri" w:hAnsi="Calibri" w:eastAsia="宋体" w:cs="宋体"/>
                <w:i/>
                <w:sz w:val="18"/>
                <w:szCs w:val="18"/>
                <w:highlight w:val="none"/>
              </w:rPr>
              <w:t>C. gattii、C. decagattii</w:t>
            </w:r>
            <w:r>
              <w:rPr>
                <w:rFonts w:hint="eastAsia" w:ascii="Calibri" w:hAnsi="Calibri" w:eastAsia="宋体" w:cs="宋体"/>
                <w:iCs/>
                <w:sz w:val="18"/>
                <w:szCs w:val="18"/>
                <w:highlight w:val="none"/>
              </w:rPr>
              <w:t>等</w:t>
            </w:r>
            <w:r>
              <w:rPr>
                <w:rFonts w:hint="default" w:ascii="Calibri" w:hAnsi="Calibri" w:eastAsia="宋体" w:cs="宋体"/>
                <w:iCs/>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50</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新生隐球菌复合群</w:t>
            </w:r>
          </w:p>
        </w:tc>
        <w:tc>
          <w:tcPr>
            <w:tcW w:w="2423" w:type="dxa"/>
            <w:noWrap w:val="0"/>
            <w:vAlign w:val="center"/>
          </w:tcPr>
          <w:p>
            <w:pPr>
              <w:widowControl/>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 xml:space="preserve">Cryptococcus neoformans </w:t>
            </w:r>
            <w:r>
              <w:rPr>
                <w:rFonts w:ascii="Calibri" w:hAnsi="Calibri" w:eastAsia="宋体" w:cs="Times New Roman"/>
                <w:iCs/>
                <w:sz w:val="18"/>
                <w:szCs w:val="18"/>
                <w:highlight w:val="none"/>
              </w:rPr>
              <w:t>complex</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r>
              <w:rPr>
                <w:rFonts w:ascii="Calibri" w:hAnsi="Calibri" w:eastAsia="宋体" w:cs="Times New Roman"/>
                <w:iCs/>
                <w:sz w:val="18"/>
                <w:szCs w:val="24"/>
                <w:highlight w:val="none"/>
                <w:vertAlign w:val="superscript"/>
              </w:rPr>
              <w:t>f</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both"/>
              <w:rPr>
                <w:rFonts w:hint="eastAsia" w:ascii="Calibri" w:hAnsi="Calibri" w:eastAsia="宋体" w:cs="宋体"/>
                <w:i/>
                <w:sz w:val="18"/>
                <w:szCs w:val="18"/>
                <w:highlight w:val="none"/>
              </w:rPr>
            </w:pPr>
            <w:r>
              <w:rPr>
                <w:rFonts w:hint="eastAsia" w:ascii="Calibri" w:hAnsi="Calibri" w:eastAsia="宋体" w:cs="宋体"/>
                <w:iCs/>
                <w:sz w:val="18"/>
                <w:szCs w:val="18"/>
                <w:highlight w:val="none"/>
              </w:rPr>
              <w:t>复合群包括：</w:t>
            </w:r>
            <w:r>
              <w:rPr>
                <w:rFonts w:hint="eastAsia" w:ascii="Calibri" w:hAnsi="Calibri" w:eastAsia="宋体" w:cs="宋体"/>
                <w:i/>
                <w:sz w:val="18"/>
                <w:szCs w:val="18"/>
                <w:highlight w:val="none"/>
              </w:rPr>
              <w:t>C. neoformans、</w:t>
            </w:r>
          </w:p>
          <w:p>
            <w:pPr>
              <w:spacing w:line="240" w:lineRule="exact"/>
              <w:jc w:val="both"/>
              <w:rPr>
                <w:rFonts w:hint="default" w:ascii="Calibri" w:hAnsi="Calibri" w:eastAsia="宋体" w:cs="宋体"/>
                <w:i/>
                <w:color w:val="000000"/>
                <w:sz w:val="18"/>
                <w:szCs w:val="18"/>
                <w:highlight w:val="none"/>
              </w:rPr>
            </w:pPr>
            <w:r>
              <w:rPr>
                <w:rFonts w:hint="eastAsia" w:ascii="Calibri" w:hAnsi="Calibri" w:eastAsia="宋体" w:cs="宋体"/>
                <w:i/>
                <w:sz w:val="18"/>
                <w:szCs w:val="18"/>
                <w:highlight w:val="none"/>
              </w:rPr>
              <w:t>C. deneoformans</w:t>
            </w:r>
            <w:r>
              <w:rPr>
                <w:rFonts w:hint="eastAsia" w:ascii="Calibri" w:hAnsi="Calibri" w:eastAsia="宋体" w:cs="宋体"/>
                <w:iCs/>
                <w:sz w:val="18"/>
                <w:szCs w:val="18"/>
                <w:highlight w:val="none"/>
              </w:rPr>
              <w:t>等</w:t>
            </w:r>
            <w:r>
              <w:rPr>
                <w:rFonts w:hint="default" w:ascii="Calibri" w:hAnsi="Calibri" w:eastAsia="宋体" w:cs="宋体"/>
                <w:iCs/>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51</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隐球菌属其他致病种</w:t>
            </w:r>
          </w:p>
        </w:tc>
        <w:tc>
          <w:tcPr>
            <w:tcW w:w="2423" w:type="dxa"/>
            <w:noWrap w:val="0"/>
            <w:vAlign w:val="center"/>
          </w:tcPr>
          <w:p>
            <w:pPr>
              <w:widowControl/>
              <w:spacing w:line="240" w:lineRule="exact"/>
              <w:jc w:val="left"/>
              <w:rPr>
                <w:rFonts w:ascii="Calibri" w:hAnsi="Calibri" w:eastAsia="宋体" w:cs="Times New Roman"/>
                <w:iCs/>
                <w:sz w:val="18"/>
                <w:szCs w:val="24"/>
                <w:highlight w:val="none"/>
              </w:rPr>
            </w:pPr>
            <w:r>
              <w:rPr>
                <w:rFonts w:hint="eastAsia" w:ascii="Calibri" w:hAnsi="Calibri" w:eastAsia="宋体" w:cs="Times New Roman"/>
                <w:iCs/>
                <w:sz w:val="18"/>
                <w:szCs w:val="18"/>
                <w:highlight w:val="none"/>
              </w:rPr>
              <w:t>Other</w:t>
            </w:r>
            <w:r>
              <w:rPr>
                <w:rFonts w:ascii="Calibri" w:hAnsi="Calibri" w:eastAsia="宋体" w:cs="Times New Roman"/>
                <w:i/>
                <w:sz w:val="18"/>
                <w:szCs w:val="18"/>
                <w:highlight w:val="none"/>
              </w:rPr>
              <w:t xml:space="preserve"> Cryptococcus </w:t>
            </w:r>
            <w:r>
              <w:rPr>
                <w:rFonts w:ascii="Calibri" w:hAnsi="Calibri" w:eastAsia="宋体" w:cs="Times New Roman"/>
                <w:i w:val="0"/>
                <w:iCs/>
                <w:sz w:val="18"/>
                <w:szCs w:val="24"/>
                <w:highlight w:val="none"/>
              </w:rPr>
              <w:t>species</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r>
              <w:rPr>
                <w:rFonts w:ascii="Calibri" w:hAnsi="Calibri" w:eastAsia="宋体" w:cs="Times New Roman"/>
                <w:iCs/>
                <w:sz w:val="18"/>
                <w:szCs w:val="18"/>
                <w:highlight w:val="none"/>
                <w:vertAlign w:val="superscript"/>
              </w:rPr>
              <w:t xml:space="preserve"> f</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hint="eastAsia" w:ascii="Calibri" w:hAnsi="Calibri" w:eastAsia="宋体" w:cs="宋体"/>
                <w:i/>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52</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灰色小克银汉霉</w:t>
            </w:r>
          </w:p>
        </w:tc>
        <w:tc>
          <w:tcPr>
            <w:tcW w:w="2423" w:type="dxa"/>
            <w:noWrap w:val="0"/>
            <w:vAlign w:val="center"/>
          </w:tcPr>
          <w:p>
            <w:pPr>
              <w:widowControl/>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Cunninghamella bertholletiae</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hint="eastAsia" w:ascii="Calibri" w:hAnsi="Calibri" w:eastAsia="宋体" w:cs="宋体"/>
                <w:i/>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53</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小克银汉霉属其他致病种</w:t>
            </w:r>
          </w:p>
        </w:tc>
        <w:tc>
          <w:tcPr>
            <w:tcW w:w="2423" w:type="dxa"/>
            <w:noWrap w:val="0"/>
            <w:vAlign w:val="center"/>
          </w:tcPr>
          <w:p>
            <w:pPr>
              <w:widowControl/>
              <w:spacing w:line="240" w:lineRule="exact"/>
              <w:jc w:val="left"/>
              <w:rPr>
                <w:rFonts w:ascii="Calibri" w:hAnsi="Calibri" w:eastAsia="宋体" w:cs="Times New Roman"/>
                <w:iCs/>
                <w:sz w:val="18"/>
                <w:szCs w:val="24"/>
                <w:highlight w:val="none"/>
              </w:rPr>
            </w:pPr>
            <w:r>
              <w:rPr>
                <w:rFonts w:hint="eastAsia" w:ascii="Calibri" w:hAnsi="Calibri" w:eastAsia="宋体" w:cs="Times New Roman"/>
                <w:iCs/>
                <w:sz w:val="18"/>
                <w:szCs w:val="18"/>
                <w:highlight w:val="none"/>
              </w:rPr>
              <w:t>Other</w:t>
            </w:r>
            <w:r>
              <w:rPr>
                <w:rFonts w:ascii="Calibri" w:hAnsi="Calibri" w:eastAsia="宋体" w:cs="Times New Roman"/>
                <w:i/>
                <w:sz w:val="18"/>
                <w:szCs w:val="18"/>
                <w:highlight w:val="none"/>
              </w:rPr>
              <w:t xml:space="preserve"> Cunninghamella </w:t>
            </w:r>
            <w:r>
              <w:rPr>
                <w:rFonts w:ascii="Calibri" w:hAnsi="Calibri" w:eastAsia="宋体" w:cs="Times New Roman"/>
                <w:i w:val="0"/>
                <w:iCs/>
                <w:sz w:val="18"/>
                <w:szCs w:val="24"/>
                <w:highlight w:val="none"/>
              </w:rPr>
              <w:t>species</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hint="eastAsia" w:ascii="Calibri" w:hAnsi="Calibri" w:eastAsia="宋体" w:cs="宋体"/>
                <w:i/>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54</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hint="eastAsia" w:ascii="Calibri" w:hAnsi="Calibri" w:eastAsia="宋体" w:cs="Times New Roman"/>
                <w:iCs/>
                <w:sz w:val="18"/>
                <w:szCs w:val="24"/>
                <w:highlight w:val="none"/>
              </w:rPr>
              <w:t>皮肤毛孢子菌属</w:t>
            </w:r>
          </w:p>
        </w:tc>
        <w:tc>
          <w:tcPr>
            <w:tcW w:w="2423" w:type="dxa"/>
            <w:noWrap w:val="0"/>
            <w:vAlign w:val="center"/>
          </w:tcPr>
          <w:p>
            <w:pPr>
              <w:widowControl/>
              <w:spacing w:line="240" w:lineRule="exact"/>
              <w:jc w:val="left"/>
              <w:rPr>
                <w:rFonts w:ascii="Calibri" w:hAnsi="Calibri" w:eastAsia="宋体" w:cs="Times New Roman"/>
                <w:i/>
                <w:sz w:val="18"/>
                <w:szCs w:val="18"/>
                <w:highlight w:val="none"/>
              </w:rPr>
            </w:pPr>
            <w:r>
              <w:rPr>
                <w:rFonts w:hint="eastAsia" w:ascii="Calibri" w:hAnsi="Calibri" w:eastAsia="宋体" w:cs="Times New Roman"/>
                <w:i/>
                <w:iCs w:val="0"/>
                <w:sz w:val="18"/>
                <w:szCs w:val="24"/>
                <w:highlight w:val="none"/>
              </w:rPr>
              <w:t>Cutaneotrichosporon</w:t>
            </w:r>
            <w:r>
              <w:rPr>
                <w:rFonts w:ascii="Calibri" w:hAnsi="Calibri" w:eastAsia="宋体" w:cs="Times New Roman"/>
                <w:i/>
                <w:sz w:val="18"/>
                <w:szCs w:val="18"/>
                <w:highlight w:val="none"/>
              </w:rPr>
              <w:t xml:space="preserve"> </w:t>
            </w:r>
            <w:r>
              <w:rPr>
                <w:rFonts w:ascii="Calibri" w:hAnsi="Calibri" w:eastAsia="宋体" w:cs="Times New Roman"/>
                <w:sz w:val="18"/>
                <w:szCs w:val="18"/>
                <w:highlight w:val="none"/>
              </w:rPr>
              <w:t>spp</w:t>
            </w:r>
            <w:r>
              <w:rPr>
                <w:rFonts w:ascii="Calibri" w:hAnsi="Calibri" w:eastAsia="宋体" w:cs="Times New Roman"/>
                <w:i/>
                <w:sz w:val="18"/>
                <w:szCs w:val="18"/>
                <w:highlight w:val="none"/>
              </w:rPr>
              <w:t>.</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hint="eastAsia" w:ascii="Calibri" w:hAnsi="Calibri" w:eastAsia="宋体" w:cs="宋体"/>
                <w:i/>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55</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夏威夷弯孢</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Curvularia hawaiiensis</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both"/>
              <w:rPr>
                <w:rFonts w:hint="default" w:ascii="Calibri" w:hAnsi="Calibri" w:eastAsia="宋体" w:cs="宋体"/>
                <w:b w:val="0"/>
                <w:bCs w:val="0"/>
                <w:i w:val="0"/>
                <w:iCs/>
                <w:color w:val="000000"/>
                <w:sz w:val="18"/>
                <w:szCs w:val="18"/>
                <w:highlight w:val="none"/>
              </w:rPr>
            </w:pPr>
            <w:r>
              <w:rPr>
                <w:rFonts w:hint="eastAsia" w:ascii="Calibri" w:hAnsi="Calibri" w:eastAsia="宋体" w:cs="宋体"/>
                <w:iCs/>
                <w:sz w:val="18"/>
                <w:szCs w:val="18"/>
                <w:highlight w:val="none"/>
              </w:rPr>
              <w:t>旧称：</w:t>
            </w:r>
            <w:r>
              <w:rPr>
                <w:rFonts w:hint="eastAsia" w:ascii="Calibri" w:hAnsi="Calibri" w:eastAsia="宋体" w:cs="宋体"/>
                <w:i/>
                <w:iCs w:val="0"/>
                <w:sz w:val="18"/>
                <w:szCs w:val="18"/>
                <w:highlight w:val="none"/>
              </w:rPr>
              <w:t>Bipolaris hawaiiensis</w:t>
            </w:r>
            <w:r>
              <w:rPr>
                <w:rFonts w:hint="eastAsia" w:ascii="Calibri" w:hAnsi="Calibri" w:eastAsia="宋体" w:cs="宋体"/>
                <w:i w:val="0"/>
                <w:iCs/>
                <w:sz w:val="18"/>
                <w:szCs w:val="18"/>
                <w:highlight w:val="none"/>
              </w:rPr>
              <w:t xml:space="preserve"> </w:t>
            </w:r>
            <w:r>
              <w:rPr>
                <w:rFonts w:hint="eastAsia" w:ascii="Calibri" w:hAnsi="Calibri" w:eastAsia="宋体" w:cs="宋体"/>
                <w:iCs/>
                <w:sz w:val="18"/>
                <w:szCs w:val="18"/>
                <w:highlight w:val="none"/>
              </w:rPr>
              <w:t>夏威夷离蠕孢。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56</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巴贲多夫弯孢</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Curvularia papendorfii</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both"/>
              <w:rPr>
                <w:rFonts w:hint="eastAsia" w:ascii="Calibri" w:hAnsi="Calibri" w:eastAsia="宋体" w:cs="宋体"/>
                <w:i w:val="0"/>
                <w:iCs/>
                <w:sz w:val="18"/>
                <w:szCs w:val="18"/>
                <w:highlight w:val="none"/>
              </w:rPr>
            </w:pPr>
            <w:r>
              <w:rPr>
                <w:rFonts w:hint="eastAsia" w:ascii="Calibri" w:hAnsi="Calibri" w:eastAsia="宋体" w:cs="宋体"/>
                <w:iCs/>
                <w:sz w:val="18"/>
                <w:szCs w:val="18"/>
                <w:highlight w:val="none"/>
              </w:rPr>
              <w:t>旧称：</w:t>
            </w:r>
            <w:r>
              <w:rPr>
                <w:rFonts w:hint="eastAsia" w:ascii="Calibri" w:hAnsi="Calibri" w:eastAsia="宋体" w:cs="宋体"/>
                <w:i/>
                <w:iCs w:val="0"/>
                <w:sz w:val="18"/>
                <w:szCs w:val="18"/>
                <w:highlight w:val="none"/>
              </w:rPr>
              <w:t>Bipolaris  papendorfii</w:t>
            </w:r>
          </w:p>
          <w:p>
            <w:pPr>
              <w:spacing w:line="240" w:lineRule="exact"/>
              <w:jc w:val="both"/>
              <w:rPr>
                <w:rFonts w:hint="default" w:ascii="Calibri" w:hAnsi="Calibri" w:eastAsia="宋体" w:cs="宋体"/>
                <w:i w:val="0"/>
                <w:iCs/>
                <w:color w:val="000000"/>
                <w:sz w:val="18"/>
                <w:szCs w:val="18"/>
                <w:highlight w:val="none"/>
              </w:rPr>
            </w:pPr>
            <w:r>
              <w:rPr>
                <w:rFonts w:hint="eastAsia" w:ascii="Calibri" w:hAnsi="Calibri" w:eastAsia="宋体" w:cs="宋体"/>
                <w:iCs/>
                <w:sz w:val="18"/>
                <w:szCs w:val="18"/>
                <w:highlight w:val="none"/>
              </w:rPr>
              <w:t>巴贲多夫离蠕孢。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57</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穗状弯孢</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Curvularia spicifera</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both"/>
              <w:rPr>
                <w:rFonts w:hint="eastAsia" w:ascii="Calibri" w:hAnsi="Calibri" w:eastAsia="宋体" w:cs="宋体"/>
                <w:i w:val="0"/>
                <w:iCs/>
                <w:sz w:val="18"/>
                <w:szCs w:val="18"/>
                <w:highlight w:val="none"/>
              </w:rPr>
            </w:pPr>
            <w:r>
              <w:rPr>
                <w:rFonts w:hint="eastAsia" w:ascii="Calibri" w:hAnsi="Calibri" w:eastAsia="宋体" w:cs="宋体"/>
                <w:iCs/>
                <w:sz w:val="18"/>
                <w:szCs w:val="18"/>
                <w:highlight w:val="none"/>
              </w:rPr>
              <w:t>旧称：</w:t>
            </w:r>
            <w:r>
              <w:rPr>
                <w:rFonts w:hint="eastAsia" w:ascii="Calibri" w:hAnsi="Calibri" w:eastAsia="宋体" w:cs="宋体"/>
                <w:i/>
                <w:iCs w:val="0"/>
                <w:sz w:val="18"/>
                <w:szCs w:val="18"/>
                <w:highlight w:val="none"/>
              </w:rPr>
              <w:t>Bipolaris spicifera</w:t>
            </w:r>
          </w:p>
          <w:p>
            <w:pPr>
              <w:spacing w:line="240" w:lineRule="exact"/>
              <w:jc w:val="both"/>
              <w:rPr>
                <w:rFonts w:hint="default" w:ascii="Calibri" w:hAnsi="Calibri" w:eastAsia="宋体" w:cs="宋体"/>
                <w:i w:val="0"/>
                <w:iCs/>
                <w:color w:val="000000"/>
                <w:sz w:val="18"/>
                <w:szCs w:val="18"/>
                <w:highlight w:val="none"/>
              </w:rPr>
            </w:pPr>
            <w:r>
              <w:rPr>
                <w:rFonts w:hint="eastAsia" w:ascii="Calibri" w:hAnsi="Calibri" w:eastAsia="宋体" w:cs="宋体"/>
                <w:iCs/>
                <w:sz w:val="18"/>
                <w:szCs w:val="18"/>
                <w:highlight w:val="none"/>
              </w:rPr>
              <w:t>穗状离蠕孢</w:t>
            </w:r>
            <w:r>
              <w:rPr>
                <w:rFonts w:hint="default" w:ascii="Calibri" w:hAnsi="Calibri" w:eastAsia="宋体" w:cs="宋体"/>
                <w:iCs/>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58</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弯孢霉属</w:t>
            </w:r>
          </w:p>
        </w:tc>
        <w:tc>
          <w:tcPr>
            <w:tcW w:w="2423" w:type="dxa"/>
            <w:noWrap w:val="0"/>
            <w:vAlign w:val="center"/>
          </w:tcPr>
          <w:p>
            <w:pPr>
              <w:widowControl/>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 xml:space="preserve">Curvularia </w:t>
            </w:r>
            <w:r>
              <w:rPr>
                <w:rFonts w:ascii="Calibri" w:hAnsi="Calibri" w:eastAsia="宋体" w:cs="Times New Roman"/>
                <w:sz w:val="18"/>
                <w:szCs w:val="18"/>
                <w:highlight w:val="none"/>
              </w:rPr>
              <w:t>spp</w:t>
            </w:r>
            <w:r>
              <w:rPr>
                <w:rFonts w:ascii="Calibri" w:hAnsi="Calibri" w:eastAsia="宋体" w:cs="Times New Roman"/>
                <w:i/>
                <w:sz w:val="18"/>
                <w:szCs w:val="18"/>
                <w:highlight w:val="none"/>
              </w:rPr>
              <w:t>.</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59</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柱孢霉属</w:t>
            </w:r>
          </w:p>
        </w:tc>
        <w:tc>
          <w:tcPr>
            <w:tcW w:w="2423" w:type="dxa"/>
            <w:noWrap w:val="0"/>
            <w:vAlign w:val="center"/>
          </w:tcPr>
          <w:p>
            <w:pPr>
              <w:widowControl/>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 xml:space="preserve">Cylindrocarpon </w:t>
            </w:r>
            <w:r>
              <w:rPr>
                <w:rFonts w:ascii="Calibri" w:hAnsi="Calibri" w:eastAsia="宋体" w:cs="Times New Roman"/>
                <w:sz w:val="18"/>
                <w:szCs w:val="18"/>
                <w:highlight w:val="none"/>
              </w:rPr>
              <w:t>spp</w:t>
            </w:r>
            <w:r>
              <w:rPr>
                <w:rFonts w:ascii="Calibri" w:hAnsi="Calibri" w:eastAsia="宋体" w:cs="Times New Roman"/>
                <w:i/>
                <w:sz w:val="18"/>
                <w:szCs w:val="18"/>
                <w:highlight w:val="none"/>
              </w:rPr>
              <w:t>.</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60</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间座壳属</w:t>
            </w:r>
          </w:p>
        </w:tc>
        <w:tc>
          <w:tcPr>
            <w:tcW w:w="2423" w:type="dxa"/>
            <w:noWrap w:val="0"/>
            <w:vAlign w:val="center"/>
          </w:tcPr>
          <w:p>
            <w:pPr>
              <w:widowControl/>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 xml:space="preserve">Diaporthe </w:t>
            </w:r>
            <w:r>
              <w:rPr>
                <w:rFonts w:ascii="Calibri" w:hAnsi="Calibri" w:eastAsia="宋体" w:cs="Times New Roman"/>
                <w:sz w:val="18"/>
                <w:szCs w:val="18"/>
                <w:highlight w:val="none"/>
              </w:rPr>
              <w:t>spp</w:t>
            </w:r>
            <w:r>
              <w:rPr>
                <w:rFonts w:ascii="Calibri" w:hAnsi="Calibri" w:eastAsia="宋体" w:cs="Times New Roman"/>
                <w:i/>
                <w:sz w:val="18"/>
                <w:szCs w:val="18"/>
                <w:highlight w:val="none"/>
              </w:rPr>
              <w:t>.</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61</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双孢腔菌属</w:t>
            </w:r>
          </w:p>
        </w:tc>
        <w:tc>
          <w:tcPr>
            <w:tcW w:w="2423" w:type="dxa"/>
            <w:noWrap w:val="0"/>
            <w:vAlign w:val="center"/>
          </w:tcPr>
          <w:p>
            <w:pPr>
              <w:widowControl/>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 xml:space="preserve">Didymella </w:t>
            </w:r>
            <w:r>
              <w:rPr>
                <w:rFonts w:ascii="Calibri" w:hAnsi="Calibri" w:eastAsia="宋体" w:cs="Times New Roman"/>
                <w:sz w:val="18"/>
                <w:szCs w:val="18"/>
                <w:highlight w:val="none"/>
              </w:rPr>
              <w:t>spp</w:t>
            </w:r>
            <w:r>
              <w:rPr>
                <w:rFonts w:ascii="Calibri" w:hAnsi="Calibri" w:eastAsia="宋体" w:cs="Times New Roman"/>
                <w:i/>
                <w:sz w:val="18"/>
                <w:szCs w:val="18"/>
                <w:highlight w:val="none"/>
              </w:rPr>
              <w:t>.</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both"/>
              <w:rPr>
                <w:rFonts w:hint="default" w:ascii="Calibri" w:hAnsi="Calibri" w:eastAsia="宋体" w:cs="Times New Roman"/>
                <w:i/>
                <w:color w:val="000000"/>
                <w:sz w:val="21"/>
                <w:szCs w:val="21"/>
                <w:highlight w:val="none"/>
              </w:rPr>
            </w:pPr>
            <w:r>
              <w:rPr>
                <w:rFonts w:hint="eastAsia" w:ascii="Calibri" w:hAnsi="Calibri" w:eastAsia="宋体" w:cs="宋体"/>
                <w:sz w:val="18"/>
                <w:szCs w:val="18"/>
                <w:highlight w:val="none"/>
              </w:rPr>
              <w:t>原名：</w:t>
            </w:r>
            <w:r>
              <w:rPr>
                <w:rFonts w:hint="eastAsia" w:ascii="Calibri" w:hAnsi="Calibri" w:eastAsia="宋体" w:cs="宋体"/>
                <w:i/>
                <w:sz w:val="18"/>
                <w:szCs w:val="18"/>
                <w:highlight w:val="none"/>
              </w:rPr>
              <w:t>Phoma sancta</w:t>
            </w:r>
            <w:r>
              <w:rPr>
                <w:rFonts w:hint="default" w:ascii="Calibri" w:hAnsi="Calibri" w:eastAsia="宋体" w:cs="宋体"/>
                <w:i/>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62</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伊蒙菌属</w:t>
            </w:r>
          </w:p>
        </w:tc>
        <w:tc>
          <w:tcPr>
            <w:tcW w:w="2423" w:type="dxa"/>
            <w:noWrap w:val="0"/>
            <w:vAlign w:val="center"/>
          </w:tcPr>
          <w:p>
            <w:pPr>
              <w:widowControl/>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 xml:space="preserve">Emmonsia </w:t>
            </w:r>
            <w:r>
              <w:rPr>
                <w:rFonts w:ascii="Calibri" w:hAnsi="Calibri" w:eastAsia="宋体" w:cs="Times New Roman"/>
                <w:sz w:val="18"/>
                <w:szCs w:val="18"/>
                <w:highlight w:val="none"/>
              </w:rPr>
              <w:t>spp</w:t>
            </w:r>
            <w:r>
              <w:rPr>
                <w:rFonts w:ascii="Calibri" w:hAnsi="Calibri" w:eastAsia="宋体" w:cs="Times New Roman"/>
                <w:i/>
                <w:sz w:val="18"/>
                <w:szCs w:val="18"/>
                <w:highlight w:val="none"/>
              </w:rPr>
              <w:t>.</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r>
              <w:rPr>
                <w:rFonts w:ascii="Calibri" w:hAnsi="Calibri" w:eastAsia="宋体" w:cs="Times New Roman"/>
                <w:iCs/>
                <w:sz w:val="18"/>
                <w:szCs w:val="18"/>
                <w:highlight w:val="none"/>
                <w:vertAlign w:val="superscript"/>
              </w:rPr>
              <w:t xml:space="preserve"> f</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bookmarkStart w:id="17" w:name="_GoBack"/>
            <w:r>
              <w:rPr>
                <w:rFonts w:hint="eastAsia" w:ascii="Calibri" w:hAnsi="Calibri" w:eastAsia="宋体" w:cs="宋体"/>
                <w:i w:val="0"/>
                <w:iCs w:val="0"/>
                <w:color w:val="auto"/>
                <w:sz w:val="18"/>
                <w:szCs w:val="18"/>
                <w:highlight w:val="none"/>
              </w:rPr>
              <w:t>新类伊蒙真菌属</w:t>
            </w:r>
            <w:r>
              <w:rPr>
                <w:rFonts w:hint="eastAsia" w:ascii="Calibri" w:hAnsi="Calibri" w:eastAsia="宋体" w:cs="宋体"/>
                <w:i/>
                <w:iCs/>
                <w:color w:val="auto"/>
                <w:sz w:val="18"/>
                <w:szCs w:val="18"/>
                <w:highlight w:val="none"/>
              </w:rPr>
              <w:t>Emergomyces spp.</w:t>
            </w:r>
            <w:r>
              <w:rPr>
                <w:rFonts w:hint="eastAsia" w:ascii="Calibri" w:hAnsi="Calibri" w:eastAsia="宋体" w:cs="宋体"/>
                <w:i w:val="0"/>
                <w:iCs w:val="0"/>
                <w:color w:val="auto"/>
                <w:sz w:val="18"/>
                <w:szCs w:val="18"/>
                <w:highlight w:val="none"/>
              </w:rPr>
              <w:t>安全要求参考伊蒙菌属</w:t>
            </w:r>
            <w:bookmarkEnd w:id="1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63</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絮状表皮癣菌</w:t>
            </w:r>
          </w:p>
        </w:tc>
        <w:tc>
          <w:tcPr>
            <w:tcW w:w="2423" w:type="dxa"/>
            <w:noWrap w:val="0"/>
            <w:vAlign w:val="center"/>
          </w:tcPr>
          <w:p>
            <w:pPr>
              <w:widowControl/>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Epidermophyton floccosum</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64</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皮炎外瓶霉</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Exophiala dermatitidis</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65</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甄氏外瓶霉</w:t>
            </w:r>
            <w:r>
              <w:rPr>
                <w:rFonts w:hint="eastAsia" w:ascii="Calibri" w:hAnsi="Calibri" w:eastAsia="宋体" w:cs="Times New Roman"/>
                <w:iCs/>
                <w:sz w:val="18"/>
                <w:szCs w:val="24"/>
                <w:highlight w:val="none"/>
              </w:rPr>
              <w:t>复合群</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Exophiala jeanselmei</w:t>
            </w:r>
            <w:r>
              <w:rPr>
                <w:rFonts w:hint="eastAsia" w:ascii="Calibri" w:hAnsi="Calibri" w:eastAsia="宋体" w:cs="Times New Roman"/>
                <w:i/>
                <w:sz w:val="18"/>
                <w:szCs w:val="18"/>
                <w:highlight w:val="none"/>
              </w:rPr>
              <w:t xml:space="preserve"> </w:t>
            </w:r>
            <w:r>
              <w:rPr>
                <w:rFonts w:hint="eastAsia" w:ascii="Calibri" w:hAnsi="Calibri" w:eastAsia="宋体" w:cs="Times New Roman"/>
                <w:iCs/>
                <w:sz w:val="18"/>
                <w:szCs w:val="18"/>
                <w:highlight w:val="none"/>
              </w:rPr>
              <w:t>complex</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66</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棘状外瓶霉</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Exophiala spinifera</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67</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外瓶霉属其他致病种</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hint="eastAsia" w:ascii="Calibri" w:hAnsi="Calibri" w:eastAsia="宋体" w:cs="Times New Roman"/>
                <w:iCs/>
                <w:sz w:val="18"/>
                <w:szCs w:val="18"/>
                <w:highlight w:val="none"/>
              </w:rPr>
              <w:t>Other</w:t>
            </w:r>
            <w:r>
              <w:rPr>
                <w:rFonts w:ascii="Calibri" w:hAnsi="Calibri" w:eastAsia="宋体" w:cs="Times New Roman"/>
                <w:i/>
                <w:sz w:val="18"/>
                <w:szCs w:val="18"/>
                <w:highlight w:val="none"/>
              </w:rPr>
              <w:t xml:space="preserve"> Exophiala </w:t>
            </w:r>
            <w:r>
              <w:rPr>
                <w:rFonts w:ascii="Calibri" w:hAnsi="Calibri" w:eastAsia="宋体" w:cs="Times New Roman"/>
                <w:i w:val="0"/>
                <w:iCs/>
                <w:sz w:val="18"/>
                <w:szCs w:val="24"/>
                <w:highlight w:val="none"/>
              </w:rPr>
              <w:t>species</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68</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麦格尼明脐霉</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Exserohilum mcginnisii</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69</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喙明脐霉</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Exserohilum rostratum</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70</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莫诺弗着色霉</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Fonsecaea monophora</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71</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裴氏着色霉</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Fonsecaea pedrosoi</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72</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hint="eastAsia" w:ascii="Calibri" w:hAnsi="Calibri" w:eastAsia="宋体" w:cs="Times New Roman"/>
                <w:iCs/>
                <w:sz w:val="18"/>
                <w:szCs w:val="24"/>
                <w:highlight w:val="none"/>
              </w:rPr>
              <w:t>努比卡着色霉</w:t>
            </w:r>
          </w:p>
        </w:tc>
        <w:tc>
          <w:tcPr>
            <w:tcW w:w="2423" w:type="dxa"/>
            <w:noWrap w:val="0"/>
            <w:vAlign w:val="center"/>
          </w:tcPr>
          <w:p>
            <w:pPr>
              <w:spacing w:line="240" w:lineRule="exact"/>
              <w:jc w:val="left"/>
              <w:rPr>
                <w:rFonts w:ascii="Calibri" w:hAnsi="Calibri" w:eastAsia="宋体" w:cs="Times New Roman"/>
                <w:i/>
                <w:sz w:val="18"/>
                <w:szCs w:val="18"/>
                <w:highlight w:val="none"/>
              </w:rPr>
            </w:pPr>
            <w:r>
              <w:rPr>
                <w:rFonts w:ascii="Calibri" w:hAnsi="Calibri" w:eastAsia="宋体" w:cs="Times New Roman"/>
                <w:i/>
                <w:sz w:val="18"/>
                <w:szCs w:val="18"/>
                <w:highlight w:val="none"/>
              </w:rPr>
              <w:t>Fonsecaea</w:t>
            </w:r>
            <w:r>
              <w:rPr>
                <w:rFonts w:hint="eastAsia" w:ascii="Calibri" w:hAnsi="Calibri" w:eastAsia="宋体" w:cs="Times New Roman"/>
                <w:i/>
                <w:sz w:val="18"/>
                <w:szCs w:val="18"/>
                <w:highlight w:val="none"/>
              </w:rPr>
              <w:t xml:space="preserve"> nubica</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73</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着色霉属其他致病种</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hint="eastAsia" w:ascii="Calibri" w:hAnsi="Calibri" w:eastAsia="宋体" w:cs="Times New Roman"/>
                <w:iCs/>
                <w:sz w:val="18"/>
                <w:szCs w:val="18"/>
                <w:highlight w:val="none"/>
              </w:rPr>
              <w:t>Other</w:t>
            </w:r>
            <w:r>
              <w:rPr>
                <w:rFonts w:ascii="Calibri" w:hAnsi="Calibri" w:eastAsia="宋体" w:cs="Times New Roman"/>
                <w:i/>
                <w:sz w:val="18"/>
                <w:szCs w:val="18"/>
                <w:highlight w:val="none"/>
              </w:rPr>
              <w:t xml:space="preserve"> Fonsecaea</w:t>
            </w:r>
            <w:r>
              <w:rPr>
                <w:rFonts w:ascii="Calibri" w:hAnsi="Calibri" w:eastAsia="宋体" w:cs="Times New Roman"/>
                <w:i w:val="0"/>
                <w:iCs/>
                <w:sz w:val="18"/>
                <w:szCs w:val="18"/>
                <w:highlight w:val="none"/>
              </w:rPr>
              <w:t xml:space="preserve"> </w:t>
            </w:r>
            <w:r>
              <w:rPr>
                <w:rFonts w:ascii="Calibri" w:hAnsi="Calibri" w:eastAsia="宋体" w:cs="Times New Roman"/>
                <w:i w:val="0"/>
                <w:iCs/>
                <w:sz w:val="18"/>
                <w:szCs w:val="24"/>
                <w:highlight w:val="none"/>
              </w:rPr>
              <w:t>species</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hint="eastAsia" w:ascii="Calibri" w:hAnsi="Calibri" w:eastAsia="宋体" w:cs="宋体"/>
                <w:i/>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74</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尖孢镰刀菌</w:t>
            </w:r>
            <w:r>
              <w:rPr>
                <w:rFonts w:hint="eastAsia" w:ascii="Calibri" w:hAnsi="Calibri" w:eastAsia="宋体" w:cs="Times New Roman"/>
                <w:iCs/>
                <w:sz w:val="18"/>
                <w:szCs w:val="24"/>
                <w:highlight w:val="none"/>
              </w:rPr>
              <w:t>复合群</w:t>
            </w:r>
          </w:p>
        </w:tc>
        <w:tc>
          <w:tcPr>
            <w:tcW w:w="2423" w:type="dxa"/>
            <w:noWrap w:val="0"/>
            <w:vAlign w:val="center"/>
          </w:tcPr>
          <w:p>
            <w:pPr>
              <w:pStyle w:val="4"/>
              <w:spacing w:line="240" w:lineRule="exact"/>
              <w:jc w:val="left"/>
              <w:rPr>
                <w:rFonts w:ascii="Calibri" w:hAnsi="Calibri" w:eastAsia="宋体"/>
                <w:i w:val="0"/>
                <w:highlight w:val="none"/>
              </w:rPr>
            </w:pPr>
            <w:r>
              <w:rPr>
                <w:rFonts w:ascii="Calibri" w:hAnsi="Calibri" w:eastAsia="宋体"/>
                <w:iCs w:val="0"/>
                <w:szCs w:val="18"/>
                <w:highlight w:val="none"/>
              </w:rPr>
              <w:t xml:space="preserve">Fusarium oxysporum </w:t>
            </w:r>
            <w:r>
              <w:rPr>
                <w:rFonts w:ascii="Calibri" w:hAnsi="Calibri" w:eastAsia="宋体"/>
                <w:i w:val="0"/>
                <w:szCs w:val="18"/>
                <w:highlight w:val="none"/>
              </w:rPr>
              <w:t>complex</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r>
              <w:rPr>
                <w:rFonts w:ascii="Calibri" w:hAnsi="Calibri" w:eastAsia="宋体" w:cs="Times New Roman"/>
                <w:iCs/>
                <w:sz w:val="18"/>
                <w:szCs w:val="18"/>
                <w:highlight w:val="none"/>
                <w:vertAlign w:val="superscript"/>
              </w:rPr>
              <w:t xml:space="preserve"> f</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rPr>
                <w:rFonts w:hint="eastAsia" w:ascii="Calibri" w:hAnsi="Calibri" w:eastAsia="宋体" w:cs="宋体"/>
                <w:i/>
                <w:sz w:val="18"/>
                <w:szCs w:val="18"/>
                <w:highlight w:val="none"/>
              </w:rPr>
            </w:pPr>
            <w:r>
              <w:rPr>
                <w:rFonts w:hint="eastAsia" w:ascii="Calibri" w:hAnsi="Calibri" w:eastAsia="宋体" w:cs="宋体"/>
                <w:iCs/>
                <w:sz w:val="18"/>
                <w:szCs w:val="18"/>
                <w:highlight w:val="none"/>
              </w:rPr>
              <w:t>复合群包括：</w:t>
            </w:r>
            <w:r>
              <w:rPr>
                <w:rFonts w:hint="eastAsia" w:ascii="Calibri" w:hAnsi="Calibri" w:eastAsia="宋体" w:cs="宋体"/>
                <w:i/>
                <w:sz w:val="18"/>
                <w:szCs w:val="18"/>
                <w:highlight w:val="none"/>
              </w:rPr>
              <w:t>F. oxysporum、</w:t>
            </w:r>
          </w:p>
          <w:p>
            <w:pPr>
              <w:spacing w:line="240" w:lineRule="exact"/>
              <w:jc w:val="both"/>
              <w:rPr>
                <w:rFonts w:hint="default" w:ascii="Calibri" w:hAnsi="Calibri" w:eastAsia="宋体" w:cs="宋体"/>
                <w:i/>
                <w:color w:val="000000"/>
                <w:sz w:val="18"/>
                <w:szCs w:val="18"/>
                <w:highlight w:val="none"/>
              </w:rPr>
            </w:pPr>
            <w:r>
              <w:rPr>
                <w:rFonts w:hint="eastAsia" w:ascii="Calibri" w:hAnsi="Calibri" w:eastAsia="宋体" w:cs="宋体"/>
                <w:i/>
                <w:sz w:val="18"/>
                <w:szCs w:val="18"/>
                <w:highlight w:val="none"/>
              </w:rPr>
              <w:t>F. petroliphilum</w:t>
            </w:r>
            <w:r>
              <w:rPr>
                <w:rFonts w:hint="eastAsia" w:ascii="Calibri" w:hAnsi="Calibri" w:eastAsia="宋体" w:cs="宋体"/>
                <w:iCs/>
                <w:sz w:val="18"/>
                <w:szCs w:val="18"/>
                <w:highlight w:val="none"/>
              </w:rPr>
              <w:t>等</w:t>
            </w:r>
            <w:r>
              <w:rPr>
                <w:rFonts w:hint="default" w:ascii="Calibri" w:hAnsi="Calibri" w:eastAsia="宋体" w:cs="宋体"/>
                <w:iCs/>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75</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茄病镰刀菌</w:t>
            </w:r>
            <w:r>
              <w:rPr>
                <w:rFonts w:hint="eastAsia" w:ascii="Calibri" w:hAnsi="Calibri" w:eastAsia="宋体" w:cs="Times New Roman"/>
                <w:iCs/>
                <w:sz w:val="18"/>
                <w:szCs w:val="24"/>
                <w:highlight w:val="none"/>
              </w:rPr>
              <w:t>复合群</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Fusarium solani</w:t>
            </w:r>
            <w:r>
              <w:rPr>
                <w:rFonts w:ascii="Calibri" w:hAnsi="Calibri" w:eastAsia="宋体" w:cs="Times New Roman"/>
                <w:sz w:val="21"/>
                <w:szCs w:val="24"/>
                <w:highlight w:val="none"/>
              </w:rPr>
              <w:t xml:space="preserve"> </w:t>
            </w:r>
            <w:r>
              <w:rPr>
                <w:rFonts w:ascii="Calibri" w:hAnsi="Calibri" w:eastAsia="宋体" w:cs="Times New Roman"/>
                <w:iCs/>
                <w:sz w:val="18"/>
                <w:szCs w:val="18"/>
                <w:highlight w:val="none"/>
              </w:rPr>
              <w:t>complex</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r>
              <w:rPr>
                <w:rFonts w:ascii="Calibri" w:hAnsi="Calibri" w:eastAsia="宋体" w:cs="Times New Roman"/>
                <w:iCs/>
                <w:sz w:val="18"/>
                <w:szCs w:val="18"/>
                <w:highlight w:val="none"/>
                <w:vertAlign w:val="superscript"/>
              </w:rPr>
              <w:t xml:space="preserve"> f</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both"/>
              <w:rPr>
                <w:rFonts w:hint="default" w:ascii="Calibri" w:hAnsi="Calibri" w:eastAsia="宋体" w:cs="宋体"/>
                <w:i/>
                <w:color w:val="000000"/>
                <w:sz w:val="18"/>
                <w:szCs w:val="18"/>
                <w:highlight w:val="none"/>
              </w:rPr>
            </w:pPr>
            <w:r>
              <w:rPr>
                <w:rFonts w:hint="eastAsia" w:ascii="Calibri" w:hAnsi="Calibri" w:eastAsia="宋体" w:cs="宋体"/>
                <w:iCs/>
                <w:sz w:val="18"/>
                <w:szCs w:val="18"/>
                <w:highlight w:val="none"/>
              </w:rPr>
              <w:t>复合群包括：</w:t>
            </w:r>
            <w:r>
              <w:rPr>
                <w:rFonts w:hint="eastAsia" w:ascii="Calibri" w:hAnsi="Calibri" w:eastAsia="宋体" w:cs="宋体"/>
                <w:i/>
                <w:sz w:val="18"/>
                <w:szCs w:val="18"/>
                <w:highlight w:val="none"/>
              </w:rPr>
              <w:t>F. solani、F. pseudensiforme</w:t>
            </w:r>
            <w:r>
              <w:rPr>
                <w:rFonts w:hint="eastAsia" w:ascii="Calibri" w:hAnsi="Calibri" w:eastAsia="宋体" w:cs="宋体"/>
                <w:iCs/>
                <w:sz w:val="18"/>
                <w:szCs w:val="18"/>
                <w:highlight w:val="none"/>
              </w:rPr>
              <w:t>等</w:t>
            </w:r>
            <w:r>
              <w:rPr>
                <w:rFonts w:hint="default" w:ascii="Calibri" w:hAnsi="Calibri" w:eastAsia="宋体" w:cs="宋体"/>
                <w:iCs/>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76</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镰刀菌属其他致病种</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hint="eastAsia" w:ascii="Calibri" w:hAnsi="Calibri" w:eastAsia="宋体" w:cs="Times New Roman"/>
                <w:iCs/>
                <w:sz w:val="18"/>
                <w:szCs w:val="18"/>
                <w:highlight w:val="none"/>
              </w:rPr>
              <w:t>Other</w:t>
            </w:r>
            <w:r>
              <w:rPr>
                <w:rFonts w:ascii="Calibri" w:hAnsi="Calibri" w:eastAsia="宋体" w:cs="Times New Roman"/>
                <w:i/>
                <w:sz w:val="18"/>
                <w:szCs w:val="18"/>
                <w:highlight w:val="none"/>
              </w:rPr>
              <w:t xml:space="preserve"> Fusarium </w:t>
            </w:r>
            <w:r>
              <w:rPr>
                <w:rFonts w:ascii="Calibri" w:hAnsi="Calibri" w:eastAsia="宋体" w:cs="Times New Roman"/>
                <w:i w:val="0"/>
                <w:iCs/>
                <w:sz w:val="18"/>
                <w:szCs w:val="24"/>
                <w:highlight w:val="none"/>
              </w:rPr>
              <w:t>species</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both"/>
              <w:rPr>
                <w:rFonts w:hint="eastAsia" w:ascii="Calibri" w:hAnsi="Calibri" w:eastAsia="宋体" w:cs="宋体"/>
                <w:i/>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77</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地霉属</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 xml:space="preserve">Geotrichum </w:t>
            </w:r>
            <w:r>
              <w:rPr>
                <w:rFonts w:ascii="Calibri" w:hAnsi="Calibri" w:eastAsia="宋体" w:cs="Times New Roman"/>
                <w:sz w:val="18"/>
                <w:szCs w:val="18"/>
                <w:highlight w:val="none"/>
              </w:rPr>
              <w:t>spp</w:t>
            </w:r>
            <w:r>
              <w:rPr>
                <w:rFonts w:ascii="Calibri" w:hAnsi="Calibri" w:eastAsia="宋体" w:cs="Times New Roman"/>
                <w:i/>
                <w:sz w:val="18"/>
                <w:szCs w:val="18"/>
                <w:highlight w:val="none"/>
              </w:rPr>
              <w:t>.</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both"/>
              <w:rPr>
                <w:rFonts w:hint="eastAsia" w:ascii="Calibri" w:hAnsi="Calibri" w:eastAsia="宋体" w:cs="宋体"/>
                <w:i/>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78</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粘束孢属</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 xml:space="preserve">Graphium </w:t>
            </w:r>
            <w:r>
              <w:rPr>
                <w:rFonts w:ascii="Calibri" w:hAnsi="Calibri" w:eastAsia="宋体" w:cs="Times New Roman"/>
                <w:sz w:val="18"/>
                <w:szCs w:val="18"/>
                <w:highlight w:val="none"/>
              </w:rPr>
              <w:t>spp</w:t>
            </w:r>
            <w:r>
              <w:rPr>
                <w:rFonts w:ascii="Calibri" w:hAnsi="Calibri" w:eastAsia="宋体" w:cs="Times New Roman"/>
                <w:i/>
                <w:sz w:val="18"/>
                <w:szCs w:val="18"/>
                <w:highlight w:val="none"/>
              </w:rPr>
              <w:t>.</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both"/>
              <w:rPr>
                <w:rFonts w:hint="eastAsia" w:ascii="Calibri" w:hAnsi="Calibri" w:eastAsia="宋体" w:cs="宋体"/>
                <w:i/>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79</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威尼克何德菌</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Hortaea werneckii</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both"/>
              <w:rPr>
                <w:rFonts w:hint="default" w:ascii="Calibri" w:hAnsi="Calibri" w:eastAsia="宋体" w:cs="宋体"/>
                <w:i/>
                <w:color w:val="000000"/>
                <w:sz w:val="18"/>
                <w:szCs w:val="18"/>
                <w:highlight w:val="none"/>
              </w:rPr>
            </w:pPr>
            <w:r>
              <w:rPr>
                <w:rFonts w:hint="eastAsia" w:ascii="Calibri" w:hAnsi="Calibri" w:eastAsia="宋体" w:cs="宋体"/>
                <w:iCs/>
                <w:color w:val="000000"/>
                <w:sz w:val="18"/>
                <w:szCs w:val="18"/>
                <w:highlight w:val="none"/>
              </w:rPr>
              <w:t>旧称：</w:t>
            </w:r>
            <w:r>
              <w:rPr>
                <w:rFonts w:hint="eastAsia" w:ascii="Calibri" w:hAnsi="Calibri" w:eastAsia="宋体" w:cs="宋体"/>
                <w:i/>
                <w:color w:val="000000"/>
                <w:sz w:val="18"/>
                <w:szCs w:val="18"/>
                <w:highlight w:val="none"/>
              </w:rPr>
              <w:t>Phaeoannellomyces werneckii</w:t>
            </w:r>
            <w:r>
              <w:rPr>
                <w:rFonts w:hint="default" w:ascii="Calibri" w:hAnsi="Calibri" w:eastAsia="宋体" w:cs="宋体"/>
                <w:i/>
                <w:color w:val="000000"/>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80</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hint="eastAsia" w:ascii="Calibri" w:hAnsi="Calibri" w:eastAsia="宋体" w:cs="Times New Roman"/>
                <w:iCs/>
                <w:sz w:val="18"/>
                <w:szCs w:val="24"/>
                <w:highlight w:val="none"/>
              </w:rPr>
              <w:t>对半新柱顶孢</w:t>
            </w:r>
          </w:p>
        </w:tc>
        <w:tc>
          <w:tcPr>
            <w:tcW w:w="2423" w:type="dxa"/>
            <w:noWrap w:val="0"/>
            <w:vAlign w:val="center"/>
          </w:tcPr>
          <w:p>
            <w:pPr>
              <w:spacing w:line="240" w:lineRule="exact"/>
              <w:jc w:val="left"/>
              <w:rPr>
                <w:rFonts w:ascii="Calibri" w:hAnsi="Calibri" w:eastAsia="宋体" w:cs="Times New Roman"/>
                <w:i/>
                <w:sz w:val="18"/>
                <w:szCs w:val="18"/>
                <w:highlight w:val="none"/>
              </w:rPr>
            </w:pPr>
            <w:r>
              <w:rPr>
                <w:rFonts w:hint="eastAsia" w:ascii="Calibri" w:hAnsi="Calibri" w:eastAsia="宋体" w:cs="Times New Roman"/>
                <w:i/>
                <w:sz w:val="18"/>
                <w:szCs w:val="18"/>
                <w:highlight w:val="none"/>
              </w:rPr>
              <w:t>Neoscytalidium dimidiatum</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Cs/>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81</w:t>
            </w:r>
          </w:p>
        </w:tc>
        <w:tc>
          <w:tcPr>
            <w:tcW w:w="2268" w:type="dxa"/>
            <w:noWrap w:val="0"/>
            <w:vAlign w:val="center"/>
          </w:tcPr>
          <w:p>
            <w:pPr>
              <w:spacing w:line="240" w:lineRule="exact"/>
              <w:jc w:val="left"/>
              <w:rPr>
                <w:rFonts w:ascii="Calibri" w:hAnsi="Calibri" w:eastAsia="宋体" w:cs="Times New Roman"/>
                <w:iCs/>
                <w:sz w:val="18"/>
                <w:szCs w:val="24"/>
                <w:highlight w:val="none"/>
              </w:rPr>
            </w:pPr>
            <w:bookmarkStart w:id="12" w:name="OLE_LINK2"/>
            <w:r>
              <w:rPr>
                <w:rFonts w:ascii="Calibri" w:hAnsi="Calibri" w:eastAsia="宋体" w:cs="Times New Roman"/>
                <w:iCs/>
                <w:sz w:val="18"/>
                <w:szCs w:val="24"/>
                <w:highlight w:val="none"/>
              </w:rPr>
              <w:t>可可毛色二孢</w:t>
            </w:r>
            <w:bookmarkEnd w:id="12"/>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Lasiodiplodia theobromae</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82</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伞枝横梗霉</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Lichtheimia corymbifera</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both"/>
              <w:rPr>
                <w:rFonts w:hint="default" w:ascii="Calibri" w:hAnsi="Calibri" w:eastAsia="宋体" w:cs="宋体"/>
                <w:i/>
                <w:color w:val="000000"/>
                <w:sz w:val="18"/>
                <w:szCs w:val="18"/>
                <w:highlight w:val="none"/>
              </w:rPr>
            </w:pPr>
            <w:r>
              <w:rPr>
                <w:rFonts w:hint="eastAsia" w:ascii="Calibri" w:hAnsi="Calibri" w:eastAsia="宋体" w:cs="宋体"/>
                <w:iCs/>
                <w:color w:val="000000"/>
                <w:sz w:val="18"/>
                <w:szCs w:val="18"/>
                <w:highlight w:val="none"/>
              </w:rPr>
              <w:t>旧称：</w:t>
            </w:r>
            <w:r>
              <w:rPr>
                <w:rFonts w:hint="eastAsia" w:ascii="Calibri" w:hAnsi="Calibri" w:eastAsia="宋体" w:cs="宋体"/>
                <w:i/>
                <w:sz w:val="18"/>
                <w:szCs w:val="18"/>
                <w:highlight w:val="none"/>
              </w:rPr>
              <w:t>Absidia corymbifera</w:t>
            </w:r>
            <w:r>
              <w:rPr>
                <w:rFonts w:hint="eastAsia" w:ascii="Calibri" w:hAnsi="Calibri" w:eastAsia="宋体" w:cs="宋体"/>
                <w:sz w:val="18"/>
                <w:szCs w:val="18"/>
                <w:highlight w:val="none"/>
              </w:rPr>
              <w:t>伞枝梨头霉</w:t>
            </w:r>
            <w:r>
              <w:rPr>
                <w:rFonts w:hint="default" w:ascii="Calibri" w:hAnsi="Calibri" w:eastAsia="宋体" w:cs="宋体"/>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83</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多枝横梗霉</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Lichtheimia ramosa</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both"/>
              <w:rPr>
                <w:rFonts w:hint="eastAsia" w:ascii="Calibri" w:hAnsi="Calibri" w:eastAsia="宋体" w:cs="宋体"/>
                <w:i/>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84</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横梗霉属其他致病种</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hint="eastAsia" w:ascii="Calibri" w:hAnsi="Calibri" w:eastAsia="宋体" w:cs="Times New Roman"/>
                <w:iCs/>
                <w:sz w:val="18"/>
                <w:szCs w:val="18"/>
                <w:highlight w:val="none"/>
              </w:rPr>
              <w:t>Other</w:t>
            </w:r>
            <w:r>
              <w:rPr>
                <w:rFonts w:ascii="Calibri" w:hAnsi="Calibri" w:eastAsia="宋体" w:cs="Times New Roman"/>
                <w:i/>
                <w:sz w:val="18"/>
                <w:szCs w:val="18"/>
                <w:highlight w:val="none"/>
              </w:rPr>
              <w:t xml:space="preserve"> Lichtheimia </w:t>
            </w:r>
            <w:r>
              <w:rPr>
                <w:rFonts w:ascii="Calibri" w:hAnsi="Calibri" w:eastAsia="宋体" w:cs="Times New Roman"/>
                <w:i w:val="0"/>
                <w:iCs/>
                <w:sz w:val="18"/>
                <w:szCs w:val="24"/>
                <w:highlight w:val="none"/>
              </w:rPr>
              <w:t>species</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both"/>
              <w:rPr>
                <w:rFonts w:hint="eastAsia" w:ascii="Calibri" w:hAnsi="Calibri" w:eastAsia="宋体" w:cs="宋体"/>
                <w:i/>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85</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多育节荚孢</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iCs/>
                <w:sz w:val="18"/>
                <w:szCs w:val="18"/>
                <w:highlight w:val="none"/>
              </w:rPr>
              <w:t>Lomentospora prolificans</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r>
              <w:rPr>
                <w:rFonts w:ascii="Calibri" w:hAnsi="Calibri" w:eastAsia="宋体" w:cs="Times New Roman"/>
                <w:iCs/>
                <w:sz w:val="18"/>
                <w:szCs w:val="18"/>
                <w:highlight w:val="none"/>
                <w:vertAlign w:val="superscript"/>
              </w:rPr>
              <w:t xml:space="preserve"> f</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both"/>
              <w:rPr>
                <w:rFonts w:hint="default" w:ascii="Calibri" w:hAnsi="Calibri" w:eastAsia="宋体" w:cs="宋体"/>
                <w:i/>
                <w:color w:val="000000"/>
                <w:sz w:val="18"/>
                <w:szCs w:val="18"/>
                <w:highlight w:val="none"/>
              </w:rPr>
            </w:pPr>
            <w:r>
              <w:rPr>
                <w:rFonts w:hint="eastAsia" w:ascii="Calibri" w:hAnsi="Calibri" w:eastAsia="宋体" w:cs="宋体"/>
                <w:iCs/>
                <w:sz w:val="18"/>
                <w:szCs w:val="18"/>
                <w:highlight w:val="none"/>
                <w:lang w:val="es-ES"/>
              </w:rPr>
              <w:t>旧称</w:t>
            </w:r>
            <w:r>
              <w:rPr>
                <w:rFonts w:hint="default" w:ascii="Calibri" w:hAnsi="Calibri" w:eastAsia="宋体" w:cs="宋体"/>
                <w:iCs/>
                <w:sz w:val="18"/>
                <w:szCs w:val="18"/>
                <w:highlight w:val="none"/>
              </w:rPr>
              <w:t>：</w:t>
            </w:r>
            <w:r>
              <w:rPr>
                <w:rFonts w:hint="eastAsia" w:ascii="Calibri" w:hAnsi="Calibri" w:eastAsia="宋体" w:cs="宋体"/>
                <w:i/>
                <w:sz w:val="18"/>
                <w:szCs w:val="18"/>
                <w:highlight w:val="none"/>
              </w:rPr>
              <w:t xml:space="preserve">Scedosporium </w:t>
            </w:r>
            <w:r>
              <w:rPr>
                <w:rFonts w:hint="eastAsia" w:ascii="Calibri" w:hAnsi="Calibri" w:eastAsia="宋体" w:cs="宋体"/>
                <w:i/>
                <w:iCs/>
                <w:sz w:val="18"/>
                <w:szCs w:val="18"/>
                <w:highlight w:val="none"/>
              </w:rPr>
              <w:t>prolificans</w:t>
            </w:r>
            <w:r>
              <w:rPr>
                <w:rFonts w:hint="eastAsia" w:ascii="Calibri" w:hAnsi="Calibri" w:eastAsia="宋体" w:cs="宋体"/>
                <w:i/>
                <w:sz w:val="18"/>
                <w:szCs w:val="18"/>
                <w:highlight w:val="none"/>
              </w:rPr>
              <w:t xml:space="preserve"> </w:t>
            </w:r>
            <w:r>
              <w:rPr>
                <w:rFonts w:hint="eastAsia" w:ascii="Calibri" w:hAnsi="Calibri" w:eastAsia="宋体" w:cs="宋体"/>
                <w:iCs/>
                <w:sz w:val="18"/>
                <w:szCs w:val="18"/>
                <w:highlight w:val="none"/>
                <w:lang w:val="es-ES"/>
              </w:rPr>
              <w:t>多育赛多孢</w:t>
            </w:r>
            <w:r>
              <w:rPr>
                <w:rFonts w:hint="default" w:ascii="Calibri" w:hAnsi="Calibri" w:eastAsia="宋体" w:cs="宋体"/>
                <w:iCs/>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86</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灰马杜拉菌</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Madurella grisea</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both"/>
              <w:rPr>
                <w:rFonts w:hint="default" w:ascii="Calibri" w:hAnsi="Calibri" w:eastAsia="宋体" w:cs="宋体"/>
                <w:iCs/>
                <w:sz w:val="18"/>
                <w:szCs w:val="18"/>
                <w:highlight w:val="none"/>
              </w:rPr>
            </w:pPr>
            <w:r>
              <w:rPr>
                <w:rFonts w:hint="eastAsia" w:ascii="Calibri" w:hAnsi="Calibri" w:eastAsia="宋体" w:cs="宋体"/>
                <w:iCs/>
                <w:sz w:val="18"/>
                <w:szCs w:val="18"/>
                <w:highlight w:val="none"/>
              </w:rPr>
              <w:t>亦称：</w:t>
            </w:r>
            <w:r>
              <w:rPr>
                <w:rFonts w:hint="eastAsia" w:ascii="Calibri" w:hAnsi="Calibri" w:eastAsia="宋体" w:cs="宋体"/>
                <w:i/>
                <w:sz w:val="18"/>
                <w:szCs w:val="18"/>
                <w:highlight w:val="none"/>
              </w:rPr>
              <w:t>Trematosphaeria grisea</w:t>
            </w:r>
            <w:r>
              <w:rPr>
                <w:rFonts w:hint="default" w:ascii="Calibri" w:hAnsi="Calibri" w:eastAsia="宋体" w:cs="宋体"/>
                <w:i/>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87</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hint="eastAsia" w:ascii="Calibri" w:hAnsi="Calibri" w:eastAsia="宋体" w:cs="Times New Roman"/>
                <w:iCs/>
                <w:sz w:val="18"/>
                <w:szCs w:val="24"/>
                <w:highlight w:val="none"/>
              </w:rPr>
              <w:t>足菌肿马杜拉菌</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Madurella mycetomatis</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88</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马杜拉菌其他致病种</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hint="eastAsia" w:ascii="Calibri" w:hAnsi="Calibri" w:eastAsia="宋体" w:cs="Times New Roman"/>
                <w:iCs/>
                <w:sz w:val="18"/>
                <w:szCs w:val="18"/>
                <w:highlight w:val="none"/>
              </w:rPr>
              <w:t>Other</w:t>
            </w:r>
            <w:r>
              <w:rPr>
                <w:rFonts w:ascii="Calibri" w:hAnsi="Calibri" w:eastAsia="宋体" w:cs="Times New Roman"/>
                <w:i/>
                <w:sz w:val="18"/>
                <w:szCs w:val="18"/>
                <w:highlight w:val="none"/>
              </w:rPr>
              <w:t xml:space="preserve"> Madurella </w:t>
            </w:r>
            <w:r>
              <w:rPr>
                <w:rFonts w:ascii="Calibri" w:hAnsi="Calibri" w:eastAsia="宋体" w:cs="Times New Roman"/>
                <w:i w:val="0"/>
                <w:iCs/>
                <w:sz w:val="18"/>
                <w:szCs w:val="24"/>
                <w:highlight w:val="none"/>
              </w:rPr>
              <w:t>species</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89</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糠秕马拉色菌</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Malassezia furfur</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90</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球形马拉色菌</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Malassezia globosa</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91</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马拉色菌属其他致病种</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hint="eastAsia" w:ascii="Calibri" w:hAnsi="Calibri" w:eastAsia="宋体" w:cs="Times New Roman"/>
                <w:iCs/>
                <w:sz w:val="18"/>
                <w:szCs w:val="18"/>
                <w:highlight w:val="none"/>
              </w:rPr>
              <w:t>Other</w:t>
            </w:r>
            <w:r>
              <w:rPr>
                <w:rFonts w:ascii="Calibri" w:hAnsi="Calibri" w:eastAsia="宋体" w:cs="Times New Roman"/>
                <w:i/>
                <w:sz w:val="18"/>
                <w:szCs w:val="18"/>
                <w:highlight w:val="none"/>
              </w:rPr>
              <w:t xml:space="preserve"> Malassezia </w:t>
            </w:r>
            <w:r>
              <w:rPr>
                <w:rFonts w:ascii="Calibri" w:hAnsi="Calibri" w:eastAsia="宋体" w:cs="Times New Roman"/>
                <w:i w:val="0"/>
                <w:iCs/>
                <w:sz w:val="18"/>
                <w:szCs w:val="24"/>
                <w:highlight w:val="none"/>
              </w:rPr>
              <w:t>species</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92</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犬小孢子菌</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Microsporum canis</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93</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铁锈色小孢子菌</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Microsporum ferrugineum</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94</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小孢子菌属其他致病种</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hint="eastAsia" w:ascii="Calibri" w:hAnsi="Calibri" w:eastAsia="宋体" w:cs="Times New Roman"/>
                <w:iCs/>
                <w:sz w:val="18"/>
                <w:szCs w:val="18"/>
                <w:highlight w:val="none"/>
              </w:rPr>
              <w:t>Other</w:t>
            </w:r>
            <w:r>
              <w:rPr>
                <w:rFonts w:ascii="Calibri" w:hAnsi="Calibri" w:eastAsia="宋体" w:cs="Times New Roman"/>
                <w:i/>
                <w:sz w:val="18"/>
                <w:szCs w:val="18"/>
                <w:highlight w:val="none"/>
              </w:rPr>
              <w:t xml:space="preserve"> Microsporum </w:t>
            </w:r>
            <w:r>
              <w:rPr>
                <w:rFonts w:ascii="Calibri" w:hAnsi="Calibri" w:eastAsia="宋体" w:cs="Times New Roman"/>
                <w:i w:val="0"/>
                <w:iCs/>
                <w:sz w:val="18"/>
                <w:szCs w:val="24"/>
                <w:highlight w:val="none"/>
              </w:rPr>
              <w:t>species</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Cs/>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95</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被孢霉属</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 xml:space="preserve">Mortierella </w:t>
            </w:r>
            <w:r>
              <w:rPr>
                <w:rFonts w:ascii="Calibri" w:hAnsi="Calibri" w:eastAsia="宋体" w:cs="Times New Roman"/>
                <w:sz w:val="18"/>
                <w:szCs w:val="18"/>
                <w:highlight w:val="none"/>
              </w:rPr>
              <w:t>spp</w:t>
            </w:r>
            <w:r>
              <w:rPr>
                <w:rFonts w:ascii="Calibri" w:hAnsi="Calibri" w:eastAsia="宋体" w:cs="Times New Roman"/>
                <w:i/>
                <w:sz w:val="18"/>
                <w:szCs w:val="18"/>
                <w:highlight w:val="none"/>
              </w:rPr>
              <w:t>.</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96</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卷枝毛霉</w:t>
            </w:r>
            <w:r>
              <w:rPr>
                <w:rFonts w:hint="eastAsia" w:ascii="Calibri" w:hAnsi="Calibri" w:eastAsia="宋体" w:cs="Times New Roman"/>
                <w:iCs/>
                <w:sz w:val="18"/>
                <w:szCs w:val="24"/>
                <w:highlight w:val="none"/>
              </w:rPr>
              <w:t>复合群</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 xml:space="preserve">Mucor circinelloides </w:t>
            </w:r>
            <w:r>
              <w:rPr>
                <w:rFonts w:ascii="Calibri" w:hAnsi="Calibri" w:eastAsia="宋体" w:cs="Times New Roman"/>
                <w:iCs/>
                <w:sz w:val="18"/>
                <w:szCs w:val="18"/>
                <w:highlight w:val="none"/>
              </w:rPr>
              <w:t>complex</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rPr>
                <w:rFonts w:hint="default" w:ascii="Calibri" w:hAnsi="Calibri" w:eastAsia="宋体" w:cs="Times New Roman"/>
                <w:i/>
                <w:color w:val="000000"/>
                <w:sz w:val="21"/>
                <w:szCs w:val="21"/>
                <w:highlight w:val="none"/>
              </w:rPr>
            </w:pPr>
            <w:r>
              <w:rPr>
                <w:rFonts w:hint="eastAsia" w:ascii="Calibri" w:hAnsi="Calibri" w:eastAsia="宋体" w:cs="宋体"/>
                <w:iCs/>
                <w:sz w:val="18"/>
                <w:szCs w:val="18"/>
                <w:highlight w:val="none"/>
              </w:rPr>
              <w:t>复合群包括：</w:t>
            </w:r>
            <w:r>
              <w:rPr>
                <w:rStyle w:val="12"/>
                <w:rFonts w:hint="eastAsia" w:ascii="Calibri" w:hAnsi="Calibri" w:eastAsia="宋体" w:cs="宋体"/>
                <w:i/>
                <w:sz w:val="18"/>
                <w:szCs w:val="18"/>
                <w:highlight w:val="none"/>
              </w:rPr>
              <w:t>M</w:t>
            </w:r>
            <w:r>
              <w:rPr>
                <w:rFonts w:hint="eastAsia" w:ascii="Calibri" w:hAnsi="Calibri" w:eastAsia="宋体" w:cs="宋体"/>
                <w:i/>
                <w:sz w:val="18"/>
                <w:szCs w:val="18"/>
                <w:highlight w:val="none"/>
              </w:rPr>
              <w:t>.</w:t>
            </w:r>
            <w:r>
              <w:rPr>
                <w:rStyle w:val="12"/>
                <w:rFonts w:hint="eastAsia" w:ascii="Calibri" w:hAnsi="Calibri" w:eastAsia="宋体" w:cs="宋体"/>
                <w:i/>
                <w:sz w:val="18"/>
                <w:szCs w:val="18"/>
                <w:highlight w:val="none"/>
              </w:rPr>
              <w:t xml:space="preserve"> lusitanicus</w:t>
            </w:r>
            <w:r>
              <w:rPr>
                <w:rFonts w:hint="eastAsia" w:ascii="Calibri" w:hAnsi="Calibri" w:eastAsia="宋体" w:cs="宋体"/>
                <w:i/>
                <w:sz w:val="18"/>
                <w:szCs w:val="18"/>
                <w:highlight w:val="none"/>
              </w:rPr>
              <w:t>、M. circinelloides</w:t>
            </w:r>
            <w:r>
              <w:rPr>
                <w:rFonts w:hint="eastAsia" w:ascii="Calibri" w:hAnsi="Calibri" w:eastAsia="宋体" w:cs="宋体"/>
                <w:iCs/>
                <w:sz w:val="18"/>
                <w:szCs w:val="18"/>
                <w:highlight w:val="none"/>
              </w:rPr>
              <w:t>等</w:t>
            </w:r>
            <w:r>
              <w:rPr>
                <w:rFonts w:hint="default" w:ascii="Calibri" w:hAnsi="Calibri" w:eastAsia="宋体" w:cs="宋体"/>
                <w:iCs/>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1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97</w:t>
            </w:r>
          </w:p>
        </w:tc>
        <w:tc>
          <w:tcPr>
            <w:tcW w:w="226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Calibri" w:hAnsi="Calibri" w:eastAsia="宋体" w:cs="Times New Roman"/>
                <w:iCs/>
                <w:sz w:val="18"/>
                <w:szCs w:val="24"/>
                <w:highlight w:val="none"/>
              </w:rPr>
            </w:pPr>
            <w:r>
              <w:rPr>
                <w:rFonts w:ascii="Calibri" w:hAnsi="Calibri" w:eastAsia="宋体" w:cs="Times New Roman"/>
                <w:iCs/>
                <w:sz w:val="18"/>
                <w:szCs w:val="24"/>
                <w:highlight w:val="none"/>
              </w:rPr>
              <w:t>不规则毛霉</w:t>
            </w:r>
          </w:p>
        </w:tc>
        <w:tc>
          <w:tcPr>
            <w:tcW w:w="242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Calibri" w:hAnsi="Calibri" w:eastAsia="宋体" w:cs="Times New Roman"/>
                <w:iCs/>
                <w:sz w:val="18"/>
                <w:szCs w:val="24"/>
                <w:highlight w:val="none"/>
              </w:rPr>
            </w:pPr>
            <w:r>
              <w:rPr>
                <w:rFonts w:ascii="Calibri" w:hAnsi="Calibri" w:eastAsia="宋体" w:cs="Times New Roman"/>
                <w:i/>
                <w:sz w:val="18"/>
                <w:szCs w:val="18"/>
                <w:highlight w:val="none"/>
                <w:lang w:val="es-ES"/>
              </w:rPr>
              <w:t>Mucor irregularis</w:t>
            </w:r>
          </w:p>
        </w:tc>
        <w:tc>
          <w:tcPr>
            <w:tcW w:w="99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Calibri" w:hAnsi="Calibri" w:eastAsia="宋体" w:cs="宋体"/>
                <w:i/>
                <w:color w:val="000000"/>
                <w:sz w:val="18"/>
                <w:szCs w:val="18"/>
                <w:highlight w:val="none"/>
              </w:rPr>
            </w:pPr>
            <w:r>
              <w:rPr>
                <w:rFonts w:hint="eastAsia" w:ascii="Calibri" w:hAnsi="Calibri" w:eastAsia="宋体" w:cs="宋体"/>
                <w:iCs/>
                <w:sz w:val="18"/>
                <w:szCs w:val="18"/>
                <w:highlight w:val="none"/>
                <w:lang w:val="es-ES"/>
              </w:rPr>
              <w:t>旧称：</w:t>
            </w:r>
            <w:r>
              <w:rPr>
                <w:rFonts w:hint="eastAsia" w:ascii="Calibri" w:hAnsi="Calibri" w:eastAsia="宋体" w:cs="宋体"/>
                <w:i/>
                <w:sz w:val="18"/>
                <w:szCs w:val="18"/>
                <w:highlight w:val="none"/>
                <w:lang w:val="es-ES"/>
              </w:rPr>
              <w:t>Rhizomucor variabilis</w:t>
            </w:r>
            <w:r>
              <w:rPr>
                <w:rFonts w:hint="eastAsia" w:ascii="Calibri" w:hAnsi="Calibri" w:eastAsia="宋体" w:cs="宋体"/>
                <w:iCs/>
                <w:sz w:val="18"/>
                <w:szCs w:val="18"/>
                <w:highlight w:val="none"/>
                <w:lang w:val="es-ES"/>
              </w:rPr>
              <w:t>多变根毛霉</w:t>
            </w:r>
            <w:r>
              <w:rPr>
                <w:rFonts w:hint="default" w:ascii="Calibri" w:hAnsi="Calibri" w:eastAsia="宋体" w:cs="宋体"/>
                <w:iCs/>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98</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总状毛霉</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Mucor racemosus</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both"/>
              <w:rPr>
                <w:rFonts w:hint="eastAsia" w:ascii="Calibri" w:hAnsi="Calibri" w:eastAsia="宋体" w:cs="宋体"/>
                <w:i/>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99</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毛霉属其他致病种</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hint="eastAsia" w:ascii="Calibri" w:hAnsi="Calibri" w:eastAsia="宋体" w:cs="Times New Roman"/>
                <w:i w:val="0"/>
                <w:iCs/>
                <w:sz w:val="18"/>
                <w:szCs w:val="18"/>
                <w:highlight w:val="none"/>
              </w:rPr>
              <w:t>Other</w:t>
            </w:r>
            <w:r>
              <w:rPr>
                <w:rFonts w:ascii="Calibri" w:hAnsi="Calibri" w:eastAsia="宋体" w:cs="Times New Roman"/>
                <w:i w:val="0"/>
                <w:iCs/>
                <w:sz w:val="18"/>
                <w:szCs w:val="18"/>
                <w:highlight w:val="none"/>
              </w:rPr>
              <w:t xml:space="preserve"> </w:t>
            </w:r>
            <w:r>
              <w:rPr>
                <w:rFonts w:ascii="Calibri" w:hAnsi="Calibri" w:eastAsia="宋体" w:cs="Times New Roman"/>
                <w:i/>
                <w:sz w:val="18"/>
                <w:szCs w:val="18"/>
                <w:highlight w:val="none"/>
              </w:rPr>
              <w:t xml:space="preserve">Mucor </w:t>
            </w:r>
            <w:r>
              <w:rPr>
                <w:rFonts w:ascii="Calibri" w:hAnsi="Calibri" w:eastAsia="宋体" w:cs="Times New Roman"/>
                <w:i w:val="0"/>
                <w:iCs/>
                <w:sz w:val="18"/>
                <w:szCs w:val="24"/>
                <w:highlight w:val="none"/>
              </w:rPr>
              <w:t>species</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both"/>
              <w:rPr>
                <w:rFonts w:hint="eastAsia" w:ascii="Calibri" w:hAnsi="Calibri" w:eastAsia="宋体" w:cs="宋体"/>
                <w:i/>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100</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石膏奈尼兹菌</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Nannizzia gypsea</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both"/>
              <w:rPr>
                <w:rFonts w:hint="default" w:ascii="Calibri" w:hAnsi="Calibri" w:eastAsia="宋体" w:cs="宋体"/>
                <w:i/>
                <w:color w:val="000000"/>
                <w:sz w:val="18"/>
                <w:szCs w:val="18"/>
                <w:highlight w:val="none"/>
              </w:rPr>
            </w:pPr>
            <w:r>
              <w:rPr>
                <w:rFonts w:hint="eastAsia" w:ascii="Calibri" w:hAnsi="Calibri" w:eastAsia="宋体" w:cs="宋体"/>
                <w:iCs/>
                <w:sz w:val="18"/>
                <w:szCs w:val="18"/>
                <w:highlight w:val="none"/>
              </w:rPr>
              <w:t>旧称：</w:t>
            </w:r>
            <w:r>
              <w:rPr>
                <w:rFonts w:hint="eastAsia" w:ascii="Calibri" w:hAnsi="Calibri" w:eastAsia="宋体" w:cs="宋体"/>
                <w:i/>
                <w:sz w:val="18"/>
                <w:szCs w:val="18"/>
                <w:highlight w:val="none"/>
              </w:rPr>
              <w:t>Microsporum gypseum</w:t>
            </w:r>
            <w:r>
              <w:rPr>
                <w:rFonts w:hint="eastAsia" w:ascii="Calibri" w:hAnsi="Calibri" w:eastAsia="宋体" w:cs="宋体"/>
                <w:sz w:val="18"/>
                <w:szCs w:val="18"/>
                <w:highlight w:val="none"/>
              </w:rPr>
              <w:t>石膏小孢子菌</w:t>
            </w:r>
            <w:r>
              <w:rPr>
                <w:rFonts w:hint="default" w:ascii="Calibri" w:hAnsi="Calibri" w:eastAsia="宋体" w:cs="宋体"/>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101</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新萨托菌属</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 xml:space="preserve">Neosartorya </w:t>
            </w:r>
            <w:r>
              <w:rPr>
                <w:rFonts w:ascii="Calibri" w:hAnsi="Calibri" w:eastAsia="宋体" w:cs="Times New Roman"/>
                <w:sz w:val="18"/>
                <w:szCs w:val="18"/>
                <w:highlight w:val="none"/>
              </w:rPr>
              <w:t>spp</w:t>
            </w:r>
            <w:r>
              <w:rPr>
                <w:rFonts w:ascii="Calibri" w:hAnsi="Calibri" w:eastAsia="宋体" w:cs="Times New Roman"/>
                <w:i/>
                <w:sz w:val="18"/>
                <w:szCs w:val="18"/>
                <w:highlight w:val="none"/>
              </w:rPr>
              <w:t>.</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hint="eastAsia" w:ascii="Calibri" w:hAnsi="Calibri" w:eastAsia="宋体" w:cs="宋体"/>
                <w:i/>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102</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新龟甲形菌属</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 xml:space="preserve">Neotestudina </w:t>
            </w:r>
            <w:r>
              <w:rPr>
                <w:rFonts w:ascii="Calibri" w:hAnsi="Calibri" w:eastAsia="宋体" w:cs="Times New Roman"/>
                <w:sz w:val="18"/>
                <w:szCs w:val="18"/>
                <w:highlight w:val="none"/>
              </w:rPr>
              <w:t>spp</w:t>
            </w:r>
            <w:r>
              <w:rPr>
                <w:rFonts w:ascii="Calibri" w:hAnsi="Calibri" w:eastAsia="宋体" w:cs="Times New Roman"/>
                <w:i/>
                <w:sz w:val="18"/>
                <w:szCs w:val="18"/>
                <w:highlight w:val="none"/>
              </w:rPr>
              <w:t>.</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hint="eastAsia" w:ascii="Calibri" w:hAnsi="Calibri" w:eastAsia="宋体" w:cs="宋体"/>
                <w:i/>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103</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黑孢子菌属</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 xml:space="preserve">Nigrospora </w:t>
            </w:r>
            <w:r>
              <w:rPr>
                <w:rFonts w:ascii="Calibri" w:hAnsi="Calibri" w:eastAsia="宋体" w:cs="Times New Roman"/>
                <w:sz w:val="18"/>
                <w:szCs w:val="18"/>
                <w:highlight w:val="none"/>
              </w:rPr>
              <w:t>spp</w:t>
            </w:r>
            <w:r>
              <w:rPr>
                <w:rFonts w:ascii="Calibri" w:hAnsi="Calibri" w:eastAsia="宋体" w:cs="Times New Roman"/>
                <w:i/>
                <w:sz w:val="18"/>
                <w:szCs w:val="18"/>
                <w:highlight w:val="none"/>
              </w:rPr>
              <w:t>.</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hint="eastAsia" w:ascii="Calibri" w:hAnsi="Calibri" w:eastAsia="宋体" w:cs="宋体"/>
                <w:i/>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104</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赭霉属</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 xml:space="preserve">Ochroconis </w:t>
            </w:r>
            <w:r>
              <w:rPr>
                <w:rFonts w:ascii="Calibri" w:hAnsi="Calibri" w:eastAsia="宋体" w:cs="Times New Roman"/>
                <w:sz w:val="18"/>
                <w:szCs w:val="18"/>
                <w:highlight w:val="none"/>
              </w:rPr>
              <w:t>spp</w:t>
            </w:r>
            <w:r>
              <w:rPr>
                <w:rFonts w:ascii="Calibri" w:hAnsi="Calibri" w:eastAsia="宋体" w:cs="Times New Roman"/>
                <w:i/>
                <w:sz w:val="18"/>
                <w:szCs w:val="18"/>
                <w:highlight w:val="none"/>
              </w:rPr>
              <w:t>.</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hint="eastAsia" w:ascii="Calibri" w:hAnsi="Calibri" w:eastAsia="宋体" w:cs="宋体"/>
                <w:i/>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105</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绪方酵母属</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 xml:space="preserve">Ogataea </w:t>
            </w:r>
            <w:r>
              <w:rPr>
                <w:rFonts w:ascii="Calibri" w:hAnsi="Calibri" w:eastAsia="宋体" w:cs="Times New Roman"/>
                <w:sz w:val="18"/>
                <w:szCs w:val="18"/>
                <w:highlight w:val="none"/>
              </w:rPr>
              <w:t>spp</w:t>
            </w:r>
            <w:r>
              <w:rPr>
                <w:rFonts w:ascii="Calibri" w:hAnsi="Calibri" w:eastAsia="宋体" w:cs="Times New Roman"/>
                <w:i/>
                <w:sz w:val="18"/>
                <w:szCs w:val="18"/>
                <w:highlight w:val="none"/>
              </w:rPr>
              <w:t>.</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hint="eastAsia" w:ascii="Calibri" w:hAnsi="Calibri" w:eastAsia="宋体" w:cs="宋体"/>
                <w:i/>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106</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壳孢霉属</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 xml:space="preserve">Ophiostoma </w:t>
            </w:r>
            <w:r>
              <w:rPr>
                <w:rFonts w:ascii="Calibri" w:hAnsi="Calibri" w:eastAsia="宋体" w:cs="Times New Roman"/>
                <w:sz w:val="18"/>
                <w:szCs w:val="18"/>
                <w:highlight w:val="none"/>
              </w:rPr>
              <w:t>spp</w:t>
            </w:r>
            <w:r>
              <w:rPr>
                <w:rFonts w:ascii="Calibri" w:hAnsi="Calibri" w:eastAsia="宋体" w:cs="Times New Roman"/>
                <w:i/>
                <w:sz w:val="18"/>
                <w:szCs w:val="18"/>
                <w:highlight w:val="none"/>
              </w:rPr>
              <w:t>.</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hint="eastAsia" w:ascii="Calibri" w:hAnsi="Calibri" w:eastAsia="宋体" w:cs="宋体"/>
                <w:i/>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107</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淡紫紫孢霉</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Purpureocillium lilacinum</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both"/>
              <w:rPr>
                <w:rFonts w:hint="default" w:ascii="Calibri" w:hAnsi="Calibri" w:eastAsia="宋体" w:cs="宋体"/>
                <w:color w:val="000000"/>
                <w:sz w:val="18"/>
                <w:szCs w:val="18"/>
                <w:highlight w:val="none"/>
              </w:rPr>
            </w:pPr>
            <w:r>
              <w:rPr>
                <w:rFonts w:hint="eastAsia" w:ascii="Calibri" w:hAnsi="Calibri" w:eastAsia="宋体" w:cs="宋体"/>
                <w:iCs/>
                <w:sz w:val="18"/>
                <w:szCs w:val="18"/>
                <w:highlight w:val="none"/>
              </w:rPr>
              <w:t>旧称：</w:t>
            </w:r>
            <w:r>
              <w:rPr>
                <w:rFonts w:hint="eastAsia" w:ascii="Calibri" w:hAnsi="Calibri" w:eastAsia="宋体" w:cs="宋体"/>
                <w:i/>
                <w:sz w:val="18"/>
                <w:szCs w:val="18"/>
                <w:highlight w:val="none"/>
              </w:rPr>
              <w:t>Paecilomyces lilacinus</w:t>
            </w:r>
            <w:r>
              <w:rPr>
                <w:rFonts w:hint="eastAsia" w:ascii="Calibri" w:hAnsi="Calibri" w:eastAsia="宋体" w:cs="宋体"/>
                <w:iCs/>
                <w:sz w:val="18"/>
                <w:szCs w:val="18"/>
                <w:highlight w:val="none"/>
              </w:rPr>
              <w:t>淡紫拟青霉</w:t>
            </w:r>
            <w:r>
              <w:rPr>
                <w:rFonts w:hint="default" w:ascii="Calibri" w:hAnsi="Calibri" w:eastAsia="宋体" w:cs="宋体"/>
                <w:iCs/>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108</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宛氏拟青霉</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Paecilomyces variotii</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both"/>
              <w:rPr>
                <w:rFonts w:hint="eastAsia" w:ascii="Calibri" w:hAnsi="Calibri" w:eastAsia="宋体" w:cs="宋体"/>
                <w:i/>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109</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暗色枝顶孢霉属</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 xml:space="preserve">Phaeoacremonium </w:t>
            </w:r>
            <w:r>
              <w:rPr>
                <w:rFonts w:ascii="Calibri" w:hAnsi="Calibri" w:eastAsia="宋体" w:cs="Times New Roman"/>
                <w:sz w:val="18"/>
                <w:szCs w:val="18"/>
                <w:highlight w:val="none"/>
              </w:rPr>
              <w:t>spp</w:t>
            </w:r>
            <w:r>
              <w:rPr>
                <w:rFonts w:ascii="Calibri" w:hAnsi="Calibri" w:eastAsia="宋体" w:cs="Times New Roman"/>
                <w:i/>
                <w:sz w:val="18"/>
                <w:szCs w:val="18"/>
                <w:highlight w:val="none"/>
              </w:rPr>
              <w:t>.</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both"/>
              <w:rPr>
                <w:rFonts w:hint="eastAsia" w:ascii="Calibri" w:hAnsi="Calibri" w:eastAsia="宋体" w:cs="宋体"/>
                <w:i/>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110</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暗色环痕孢霉属</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 xml:space="preserve">Phaeoannellomyces </w:t>
            </w:r>
            <w:r>
              <w:rPr>
                <w:rFonts w:ascii="Calibri" w:hAnsi="Calibri" w:eastAsia="宋体" w:cs="Times New Roman"/>
                <w:sz w:val="18"/>
                <w:szCs w:val="18"/>
                <w:highlight w:val="none"/>
              </w:rPr>
              <w:t>spp</w:t>
            </w:r>
            <w:r>
              <w:rPr>
                <w:rFonts w:ascii="Calibri" w:hAnsi="Calibri" w:eastAsia="宋体" w:cs="Times New Roman"/>
                <w:i/>
                <w:sz w:val="18"/>
                <w:szCs w:val="18"/>
                <w:highlight w:val="none"/>
              </w:rPr>
              <w:t>.</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pStyle w:val="4"/>
              <w:spacing w:line="240" w:lineRule="exact"/>
              <w:rPr>
                <w:rFonts w:hint="default" w:ascii="Calibri" w:hAnsi="Calibri" w:eastAsia="宋体" w:cs="宋体"/>
                <w:b/>
                <w:i/>
                <w:color w:val="000000"/>
                <w:sz w:val="18"/>
                <w:szCs w:val="18"/>
                <w:highlight w:val="none"/>
              </w:rPr>
            </w:pPr>
            <w:r>
              <w:rPr>
                <w:rFonts w:hint="eastAsia" w:ascii="Calibri" w:hAnsi="Calibri" w:eastAsia="宋体" w:cs="宋体"/>
                <w:i w:val="0"/>
                <w:iCs w:val="0"/>
                <w:szCs w:val="18"/>
                <w:highlight w:val="none"/>
              </w:rPr>
              <w:t>包括：</w:t>
            </w:r>
            <w:r>
              <w:rPr>
                <w:rFonts w:hint="eastAsia" w:ascii="Calibri" w:hAnsi="Calibri" w:eastAsia="宋体" w:cs="宋体"/>
                <w:szCs w:val="18"/>
                <w:highlight w:val="none"/>
              </w:rPr>
              <w:t xml:space="preserve">P. werneckii、P. </w:t>
            </w:r>
            <w:r>
              <w:rPr>
                <w:rFonts w:hint="eastAsia" w:ascii="Calibri" w:hAnsi="Calibri" w:eastAsia="宋体" w:cs="宋体"/>
                <w:szCs w:val="18"/>
                <w:highlight w:val="none"/>
              </w:rPr>
              <w:fldChar w:fldCharType="begin"/>
            </w:r>
            <w:r>
              <w:rPr>
                <w:rFonts w:hint="eastAsia" w:ascii="Calibri" w:hAnsi="Calibri" w:eastAsia="宋体" w:cs="宋体"/>
                <w:szCs w:val="18"/>
                <w:highlight w:val="none"/>
              </w:rPr>
              <w:instrText xml:space="preserve"> HYPERLINK "http://www.researchgate.net/publication/19589393_Phaeohypomycotic_cyst_caused_by_a_recently_described_species_Phaeoannellomyces_elegans" \t "_blank" </w:instrText>
            </w:r>
            <w:r>
              <w:rPr>
                <w:rFonts w:hint="eastAsia" w:ascii="Calibri" w:hAnsi="Calibri" w:eastAsia="宋体" w:cs="宋体"/>
                <w:szCs w:val="18"/>
                <w:highlight w:val="none"/>
              </w:rPr>
              <w:fldChar w:fldCharType="separate"/>
            </w:r>
            <w:r>
              <w:rPr>
                <w:rFonts w:hint="eastAsia" w:ascii="Calibri" w:hAnsi="Calibri" w:eastAsia="宋体" w:cs="宋体"/>
                <w:szCs w:val="18"/>
                <w:highlight w:val="none"/>
              </w:rPr>
              <w:t xml:space="preserve">elegans </w:t>
            </w:r>
            <w:r>
              <w:rPr>
                <w:rFonts w:hint="eastAsia" w:ascii="Calibri" w:hAnsi="Calibri" w:eastAsia="宋体" w:cs="宋体"/>
                <w:szCs w:val="18"/>
                <w:highlight w:val="none"/>
              </w:rPr>
              <w:fldChar w:fldCharType="end"/>
            </w:r>
            <w:r>
              <w:rPr>
                <w:rFonts w:hint="eastAsia" w:ascii="Calibri" w:hAnsi="Calibri" w:eastAsia="宋体" w:cs="宋体"/>
                <w:i w:val="0"/>
                <w:iCs w:val="0"/>
                <w:sz w:val="18"/>
                <w:szCs w:val="18"/>
                <w:highlight w:val="none"/>
              </w:rPr>
              <w:t>等</w:t>
            </w:r>
            <w:r>
              <w:rPr>
                <w:rFonts w:hint="eastAsia" w:ascii="Calibri" w:hAnsi="Calibri" w:eastAsia="宋体" w:cs="宋体"/>
                <w:i/>
                <w:iCs/>
                <w:sz w:val="18"/>
                <w:szCs w:val="18"/>
                <w:highlight w:val="none"/>
              </w:rPr>
              <w:t>，</w:t>
            </w:r>
            <w:r>
              <w:rPr>
                <w:rFonts w:hint="eastAsia" w:ascii="Calibri" w:hAnsi="Calibri" w:eastAsia="宋体" w:cs="宋体"/>
                <w:i/>
                <w:sz w:val="18"/>
                <w:szCs w:val="18"/>
                <w:highlight w:val="none"/>
              </w:rPr>
              <w:t xml:space="preserve">P. </w:t>
            </w:r>
            <w:r>
              <w:rPr>
                <w:rFonts w:hint="eastAsia" w:ascii="Calibri" w:hAnsi="Calibri" w:eastAsia="宋体" w:cs="宋体"/>
                <w:i/>
                <w:iCs/>
                <w:sz w:val="18"/>
                <w:szCs w:val="18"/>
                <w:highlight w:val="none"/>
              </w:rPr>
              <w:t>werneckii</w:t>
            </w:r>
            <w:r>
              <w:rPr>
                <w:rFonts w:hint="eastAsia" w:ascii="Calibri" w:hAnsi="Calibri" w:eastAsia="宋体" w:cs="宋体"/>
                <w:i w:val="0"/>
                <w:iCs w:val="0"/>
                <w:sz w:val="18"/>
                <w:szCs w:val="18"/>
                <w:highlight w:val="none"/>
              </w:rPr>
              <w:t>同于</w:t>
            </w:r>
            <w:r>
              <w:rPr>
                <w:rFonts w:hint="eastAsia" w:ascii="Calibri" w:hAnsi="Calibri" w:eastAsia="宋体" w:cs="宋体"/>
                <w:i/>
                <w:sz w:val="18"/>
                <w:szCs w:val="18"/>
                <w:highlight w:val="none"/>
              </w:rPr>
              <w:t>Hortaea werneckii</w:t>
            </w:r>
            <w:r>
              <w:rPr>
                <w:rFonts w:hint="eastAsia" w:ascii="Calibri" w:hAnsi="Calibri" w:eastAsia="宋体" w:cs="宋体"/>
                <w:i w:val="0"/>
                <w:iCs w:val="0"/>
                <w:sz w:val="18"/>
                <w:szCs w:val="18"/>
                <w:highlight w:val="none"/>
              </w:rPr>
              <w:t>威尼克何德霉</w:t>
            </w:r>
            <w:r>
              <w:rPr>
                <w:rFonts w:hint="default" w:ascii="Calibri" w:hAnsi="Calibri" w:eastAsia="宋体" w:cs="宋体"/>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111</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平革菌属</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 xml:space="preserve">Phanerochaete </w:t>
            </w:r>
            <w:r>
              <w:rPr>
                <w:rFonts w:ascii="Calibri" w:hAnsi="Calibri" w:eastAsia="宋体" w:cs="Times New Roman"/>
                <w:sz w:val="18"/>
                <w:szCs w:val="18"/>
                <w:highlight w:val="none"/>
              </w:rPr>
              <w:t>spp</w:t>
            </w:r>
            <w:r>
              <w:rPr>
                <w:rFonts w:ascii="Calibri" w:hAnsi="Calibri" w:eastAsia="宋体" w:cs="Times New Roman"/>
                <w:i/>
                <w:sz w:val="18"/>
                <w:szCs w:val="18"/>
                <w:highlight w:val="none"/>
              </w:rPr>
              <w:t>.</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112</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单孢瓶霉属</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 xml:space="preserve">Phialemonium </w:t>
            </w:r>
            <w:r>
              <w:rPr>
                <w:rFonts w:ascii="Calibri" w:hAnsi="Calibri" w:eastAsia="宋体" w:cs="Times New Roman"/>
                <w:sz w:val="18"/>
                <w:szCs w:val="18"/>
                <w:highlight w:val="none"/>
              </w:rPr>
              <w:t>spp</w:t>
            </w:r>
            <w:r>
              <w:rPr>
                <w:rFonts w:ascii="Calibri" w:hAnsi="Calibri" w:eastAsia="宋体" w:cs="Times New Roman"/>
                <w:i/>
                <w:sz w:val="18"/>
                <w:szCs w:val="18"/>
                <w:highlight w:val="none"/>
              </w:rPr>
              <w:t>.</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113</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美洲瓶霉</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Phialophora americana</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114</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疣状瓶霉</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Phialophora verrucosa</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115</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瓶霉属其他致病种</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hint="eastAsia" w:ascii="Calibri" w:hAnsi="Calibri" w:eastAsia="宋体" w:cs="Times New Roman"/>
                <w:iCs/>
                <w:sz w:val="18"/>
                <w:szCs w:val="18"/>
                <w:highlight w:val="none"/>
              </w:rPr>
              <w:t>Other</w:t>
            </w:r>
            <w:r>
              <w:rPr>
                <w:rFonts w:ascii="Calibri" w:hAnsi="Calibri" w:eastAsia="宋体" w:cs="Times New Roman"/>
                <w:i/>
                <w:sz w:val="18"/>
                <w:szCs w:val="18"/>
                <w:highlight w:val="none"/>
              </w:rPr>
              <w:t xml:space="preserve"> Phialophora </w:t>
            </w:r>
            <w:r>
              <w:rPr>
                <w:rFonts w:ascii="Calibri" w:hAnsi="Calibri" w:eastAsia="宋体" w:cs="Times New Roman"/>
                <w:i w:val="0"/>
                <w:iCs/>
                <w:sz w:val="18"/>
                <w:szCs w:val="24"/>
                <w:highlight w:val="none"/>
              </w:rPr>
              <w:t>species</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116</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茎点霉属</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 xml:space="preserve">Phoma </w:t>
            </w:r>
            <w:r>
              <w:rPr>
                <w:rFonts w:ascii="Calibri" w:hAnsi="Calibri" w:eastAsia="宋体" w:cs="Times New Roman"/>
                <w:sz w:val="18"/>
                <w:szCs w:val="18"/>
                <w:highlight w:val="none"/>
              </w:rPr>
              <w:t>spp</w:t>
            </w:r>
            <w:r>
              <w:rPr>
                <w:rFonts w:ascii="Calibri" w:hAnsi="Calibri" w:eastAsia="宋体" w:cs="Times New Roman"/>
                <w:i/>
                <w:sz w:val="18"/>
                <w:szCs w:val="18"/>
                <w:highlight w:val="none"/>
              </w:rPr>
              <w:t>.</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Cs/>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117</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何德毛结节菌</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Piedraia hortae</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Cs/>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118</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歪嘴座壳属</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 xml:space="preserve">Pleurostoma </w:t>
            </w:r>
            <w:r>
              <w:rPr>
                <w:rFonts w:ascii="Calibri" w:hAnsi="Calibri" w:eastAsia="宋体" w:cs="Times New Roman"/>
                <w:sz w:val="18"/>
                <w:szCs w:val="18"/>
                <w:highlight w:val="none"/>
              </w:rPr>
              <w:t>spp</w:t>
            </w:r>
            <w:r>
              <w:rPr>
                <w:rFonts w:ascii="Calibri" w:hAnsi="Calibri" w:eastAsia="宋体" w:cs="Times New Roman"/>
                <w:i/>
                <w:sz w:val="18"/>
                <w:szCs w:val="18"/>
                <w:highlight w:val="none"/>
              </w:rPr>
              <w:t>.</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119</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威克汉姆无绿藻</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Prototheca wickerhamii</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both"/>
              <w:rPr>
                <w:rFonts w:hint="default" w:ascii="Calibri" w:hAnsi="Calibri" w:eastAsia="宋体" w:cs="宋体"/>
                <w:i/>
                <w:color w:val="000000"/>
                <w:sz w:val="18"/>
                <w:szCs w:val="18"/>
                <w:highlight w:val="none"/>
              </w:rPr>
            </w:pPr>
            <w:r>
              <w:rPr>
                <w:rFonts w:hint="eastAsia" w:ascii="Calibri" w:hAnsi="Calibri" w:eastAsia="宋体" w:cs="宋体"/>
                <w:iCs/>
                <w:sz w:val="18"/>
                <w:szCs w:val="18"/>
                <w:highlight w:val="none"/>
              </w:rPr>
              <w:t>亦称：小型无绿藻</w:t>
            </w:r>
            <w:r>
              <w:rPr>
                <w:rFonts w:hint="default" w:ascii="Calibri" w:hAnsi="Calibri" w:eastAsia="宋体" w:cs="宋体"/>
                <w:iCs/>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120</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祖菲无绿藻</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Prototheca zopfii</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both"/>
              <w:rPr>
                <w:rFonts w:hint="default" w:ascii="Calibri" w:hAnsi="Calibri" w:eastAsia="宋体" w:cs="宋体"/>
                <w:i/>
                <w:color w:val="000000"/>
                <w:sz w:val="18"/>
                <w:szCs w:val="18"/>
                <w:highlight w:val="none"/>
              </w:rPr>
            </w:pPr>
            <w:r>
              <w:rPr>
                <w:rFonts w:hint="eastAsia" w:ascii="Calibri" w:hAnsi="Calibri" w:eastAsia="宋体" w:cs="宋体"/>
                <w:iCs/>
                <w:sz w:val="18"/>
                <w:szCs w:val="18"/>
                <w:highlight w:val="none"/>
              </w:rPr>
              <w:t>亦称：中型无绿藻</w:t>
            </w:r>
            <w:r>
              <w:rPr>
                <w:rFonts w:hint="default" w:ascii="Calibri" w:hAnsi="Calibri" w:eastAsia="宋体" w:cs="宋体"/>
                <w:iCs/>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121</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无绿藻属其他致病种</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hint="eastAsia" w:ascii="Calibri" w:hAnsi="Calibri" w:eastAsia="宋体" w:cs="Times New Roman"/>
                <w:iCs/>
                <w:sz w:val="18"/>
                <w:szCs w:val="18"/>
                <w:highlight w:val="none"/>
              </w:rPr>
              <w:t>Other</w:t>
            </w:r>
            <w:r>
              <w:rPr>
                <w:rFonts w:ascii="Calibri" w:hAnsi="Calibri" w:eastAsia="宋体" w:cs="Times New Roman"/>
                <w:i/>
                <w:sz w:val="18"/>
                <w:szCs w:val="18"/>
                <w:highlight w:val="none"/>
              </w:rPr>
              <w:t xml:space="preserve"> Prototheca</w:t>
            </w:r>
            <w:r>
              <w:rPr>
                <w:rFonts w:ascii="Calibri" w:hAnsi="Calibri" w:eastAsia="宋体" w:cs="Times New Roman"/>
                <w:i w:val="0"/>
                <w:iCs/>
                <w:sz w:val="18"/>
                <w:szCs w:val="18"/>
                <w:highlight w:val="none"/>
              </w:rPr>
              <w:t xml:space="preserve"> </w:t>
            </w:r>
            <w:r>
              <w:rPr>
                <w:rFonts w:ascii="Calibri" w:hAnsi="Calibri" w:eastAsia="宋体" w:cs="Times New Roman"/>
                <w:i w:val="0"/>
                <w:iCs/>
                <w:sz w:val="18"/>
                <w:szCs w:val="24"/>
                <w:highlight w:val="none"/>
              </w:rPr>
              <w:t>species</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hint="eastAsia" w:ascii="Calibri" w:hAnsi="Calibri" w:eastAsia="宋体" w:cs="宋体"/>
                <w:i/>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122</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喙枝孢霉属</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 xml:space="preserve">Rhinocladiella </w:t>
            </w:r>
            <w:r>
              <w:rPr>
                <w:rFonts w:ascii="Calibri" w:hAnsi="Calibri" w:eastAsia="宋体" w:cs="Times New Roman"/>
                <w:sz w:val="18"/>
                <w:szCs w:val="18"/>
                <w:highlight w:val="none"/>
              </w:rPr>
              <w:t>spp</w:t>
            </w:r>
            <w:r>
              <w:rPr>
                <w:rFonts w:ascii="Calibri" w:hAnsi="Calibri" w:eastAsia="宋体" w:cs="Times New Roman"/>
                <w:i/>
                <w:sz w:val="18"/>
                <w:szCs w:val="18"/>
                <w:highlight w:val="none"/>
              </w:rPr>
              <w:t>.</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hint="eastAsia" w:ascii="Calibri" w:hAnsi="Calibri" w:eastAsia="宋体" w:cs="宋体"/>
                <w:i/>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123</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根毛霉属</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 xml:space="preserve">Rhizomucor </w:t>
            </w:r>
            <w:r>
              <w:rPr>
                <w:rFonts w:ascii="Calibri" w:hAnsi="Calibri" w:eastAsia="宋体" w:cs="Times New Roman"/>
                <w:sz w:val="18"/>
                <w:szCs w:val="18"/>
                <w:highlight w:val="none"/>
              </w:rPr>
              <w:t>spp</w:t>
            </w:r>
            <w:r>
              <w:rPr>
                <w:rFonts w:ascii="Calibri" w:hAnsi="Calibri" w:eastAsia="宋体" w:cs="Times New Roman"/>
                <w:i/>
                <w:sz w:val="18"/>
                <w:szCs w:val="18"/>
                <w:highlight w:val="none"/>
              </w:rPr>
              <w:t>.</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hint="eastAsia" w:ascii="Calibri" w:hAnsi="Calibri" w:eastAsia="宋体" w:cs="宋体"/>
                <w:i/>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124</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小孢根霉</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iCs/>
                <w:sz w:val="18"/>
                <w:szCs w:val="18"/>
                <w:highlight w:val="none"/>
              </w:rPr>
              <w:t>Rhizopus microsporus</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hint="eastAsia" w:ascii="Calibri" w:hAnsi="Calibri" w:eastAsia="宋体" w:cs="宋体"/>
                <w:i/>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125</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少根根霉</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color w:val="222222"/>
                <w:sz w:val="18"/>
                <w:szCs w:val="18"/>
                <w:highlight w:val="none"/>
              </w:rPr>
              <w:t>Rhizopus arrhizus</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both"/>
              <w:rPr>
                <w:rFonts w:hint="eastAsia" w:ascii="Calibri" w:hAnsi="Calibri" w:eastAsia="宋体" w:cs="宋体"/>
                <w:i/>
                <w:sz w:val="18"/>
                <w:szCs w:val="18"/>
                <w:highlight w:val="none"/>
              </w:rPr>
            </w:pPr>
            <w:r>
              <w:rPr>
                <w:rFonts w:hint="eastAsia" w:ascii="Calibri" w:hAnsi="Calibri" w:eastAsia="宋体" w:cs="宋体"/>
                <w:iCs/>
                <w:sz w:val="18"/>
                <w:szCs w:val="18"/>
                <w:highlight w:val="none"/>
              </w:rPr>
              <w:t>旧称：</w:t>
            </w:r>
            <w:r>
              <w:rPr>
                <w:rFonts w:hint="eastAsia" w:ascii="Calibri" w:hAnsi="Calibri" w:eastAsia="宋体" w:cs="宋体"/>
                <w:i/>
                <w:sz w:val="18"/>
                <w:szCs w:val="18"/>
                <w:highlight w:val="none"/>
              </w:rPr>
              <w:t>Rhizopus oryzae</w:t>
            </w:r>
          </w:p>
          <w:p>
            <w:pPr>
              <w:spacing w:line="240" w:lineRule="exact"/>
              <w:jc w:val="both"/>
              <w:rPr>
                <w:rFonts w:hint="default" w:ascii="Calibri" w:hAnsi="Calibri" w:eastAsia="宋体" w:cs="宋体"/>
                <w:i/>
                <w:color w:val="000000"/>
                <w:sz w:val="18"/>
                <w:szCs w:val="18"/>
                <w:highlight w:val="none"/>
              </w:rPr>
            </w:pPr>
            <w:r>
              <w:rPr>
                <w:rFonts w:hint="eastAsia" w:ascii="Calibri" w:hAnsi="Calibri" w:eastAsia="宋体" w:cs="宋体"/>
                <w:iCs/>
                <w:sz w:val="18"/>
                <w:szCs w:val="18"/>
                <w:highlight w:val="none"/>
              </w:rPr>
              <w:t>米根霉</w:t>
            </w:r>
            <w:r>
              <w:rPr>
                <w:rFonts w:hint="default" w:ascii="Calibri" w:hAnsi="Calibri" w:eastAsia="宋体" w:cs="宋体"/>
                <w:iCs/>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126</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根霉属其他致病种</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hint="eastAsia" w:ascii="Calibri" w:hAnsi="Calibri" w:eastAsia="宋体" w:cs="Times New Roman"/>
                <w:iCs/>
                <w:sz w:val="18"/>
                <w:szCs w:val="18"/>
                <w:highlight w:val="none"/>
              </w:rPr>
              <w:t>Other</w:t>
            </w:r>
            <w:r>
              <w:rPr>
                <w:rFonts w:ascii="Calibri" w:hAnsi="Calibri" w:eastAsia="宋体" w:cs="Times New Roman"/>
                <w:i/>
                <w:sz w:val="18"/>
                <w:szCs w:val="18"/>
                <w:highlight w:val="none"/>
              </w:rPr>
              <w:t xml:space="preserve"> Rhizopus </w:t>
            </w:r>
            <w:r>
              <w:rPr>
                <w:rFonts w:ascii="Calibri" w:hAnsi="Calibri" w:eastAsia="宋体" w:cs="Times New Roman"/>
                <w:i w:val="0"/>
                <w:iCs/>
                <w:sz w:val="18"/>
                <w:szCs w:val="24"/>
                <w:highlight w:val="none"/>
              </w:rPr>
              <w:t>species</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127</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红酵母属</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 xml:space="preserve">Rhodotorula </w:t>
            </w:r>
            <w:r>
              <w:rPr>
                <w:rFonts w:ascii="Calibri" w:hAnsi="Calibri" w:eastAsia="宋体" w:cs="Times New Roman"/>
                <w:sz w:val="18"/>
                <w:szCs w:val="18"/>
                <w:highlight w:val="none"/>
              </w:rPr>
              <w:t>spp</w:t>
            </w:r>
            <w:r>
              <w:rPr>
                <w:rFonts w:ascii="Calibri" w:hAnsi="Calibri" w:eastAsia="宋体" w:cs="Times New Roman"/>
                <w:i/>
                <w:sz w:val="18"/>
                <w:szCs w:val="18"/>
                <w:highlight w:val="none"/>
              </w:rPr>
              <w:t>.</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128</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帚枝霉属</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 xml:space="preserve">Sarocladium </w:t>
            </w:r>
            <w:r>
              <w:rPr>
                <w:rFonts w:ascii="Calibri" w:hAnsi="Calibri" w:eastAsia="宋体" w:cs="Times New Roman"/>
                <w:sz w:val="18"/>
                <w:szCs w:val="18"/>
                <w:highlight w:val="none"/>
              </w:rPr>
              <w:t>spp</w:t>
            </w:r>
            <w:r>
              <w:rPr>
                <w:rFonts w:ascii="Calibri" w:hAnsi="Calibri" w:eastAsia="宋体" w:cs="Times New Roman"/>
                <w:i/>
                <w:sz w:val="18"/>
                <w:szCs w:val="18"/>
                <w:highlight w:val="none"/>
              </w:rPr>
              <w:t>.</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129</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尖端赛多孢霉</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Scedosporium apiospermum</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r>
              <w:rPr>
                <w:rFonts w:ascii="Calibri" w:hAnsi="Calibri" w:eastAsia="宋体" w:cs="Times New Roman"/>
                <w:iCs/>
                <w:sz w:val="18"/>
                <w:szCs w:val="18"/>
                <w:highlight w:val="none"/>
                <w:vertAlign w:val="superscript"/>
              </w:rPr>
              <w:t xml:space="preserve"> f</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130</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赛多孢霉属其他致病种</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hint="eastAsia" w:ascii="Calibri" w:hAnsi="Calibri" w:eastAsia="宋体" w:cs="Times New Roman"/>
                <w:iCs/>
                <w:sz w:val="18"/>
                <w:szCs w:val="18"/>
                <w:highlight w:val="none"/>
              </w:rPr>
              <w:t>Other</w:t>
            </w:r>
            <w:r>
              <w:rPr>
                <w:rFonts w:ascii="Calibri" w:hAnsi="Calibri" w:eastAsia="宋体" w:cs="Times New Roman"/>
                <w:i/>
                <w:sz w:val="18"/>
                <w:szCs w:val="18"/>
                <w:highlight w:val="none"/>
              </w:rPr>
              <w:t xml:space="preserve"> Scedosporium </w:t>
            </w:r>
            <w:r>
              <w:rPr>
                <w:rFonts w:ascii="Calibri" w:hAnsi="Calibri" w:eastAsia="宋体" w:cs="Times New Roman"/>
                <w:i w:val="0"/>
                <w:iCs/>
                <w:sz w:val="18"/>
                <w:szCs w:val="24"/>
                <w:highlight w:val="none"/>
              </w:rPr>
              <w:t>species</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131</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hint="eastAsia" w:ascii="Calibri" w:hAnsi="Calibri" w:eastAsia="宋体" w:cs="Times New Roman"/>
                <w:iCs/>
                <w:sz w:val="18"/>
                <w:szCs w:val="24"/>
                <w:highlight w:val="none"/>
              </w:rPr>
              <w:t>裂褶菌属</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 xml:space="preserve">Schizophyllum </w:t>
            </w:r>
            <w:r>
              <w:rPr>
                <w:rFonts w:ascii="Calibri" w:hAnsi="Calibri" w:eastAsia="宋体" w:cs="Times New Roman"/>
                <w:sz w:val="18"/>
                <w:szCs w:val="18"/>
                <w:highlight w:val="none"/>
              </w:rPr>
              <w:t>spp</w:t>
            </w:r>
            <w:r>
              <w:rPr>
                <w:rFonts w:ascii="Calibri" w:hAnsi="Calibri" w:eastAsia="宋体" w:cs="Times New Roman"/>
                <w:i/>
                <w:sz w:val="18"/>
                <w:szCs w:val="18"/>
                <w:highlight w:val="none"/>
              </w:rPr>
              <w:t>.</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132</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短帚霉</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Scopulariopsis brevicaulis</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133</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帚霉属其他致病种</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hint="eastAsia" w:ascii="Calibri" w:hAnsi="Calibri" w:eastAsia="宋体" w:cs="Times New Roman"/>
                <w:iCs/>
                <w:sz w:val="18"/>
                <w:szCs w:val="18"/>
                <w:highlight w:val="none"/>
              </w:rPr>
              <w:t>Other</w:t>
            </w:r>
            <w:r>
              <w:rPr>
                <w:rFonts w:ascii="Calibri" w:hAnsi="Calibri" w:eastAsia="宋体" w:cs="Times New Roman"/>
                <w:iCs/>
                <w:sz w:val="18"/>
                <w:szCs w:val="18"/>
                <w:highlight w:val="none"/>
              </w:rPr>
              <w:t xml:space="preserve"> </w:t>
            </w:r>
            <w:r>
              <w:rPr>
                <w:rFonts w:ascii="Calibri" w:hAnsi="Calibri" w:eastAsia="宋体" w:cs="Times New Roman"/>
                <w:i/>
                <w:sz w:val="18"/>
                <w:szCs w:val="18"/>
                <w:highlight w:val="none"/>
              </w:rPr>
              <w:t xml:space="preserve">Scopulariopsis </w:t>
            </w:r>
            <w:r>
              <w:rPr>
                <w:rFonts w:ascii="Calibri" w:hAnsi="Calibri" w:eastAsia="宋体" w:cs="Times New Roman"/>
                <w:i w:val="0"/>
                <w:iCs/>
                <w:sz w:val="18"/>
                <w:szCs w:val="24"/>
                <w:highlight w:val="none"/>
              </w:rPr>
              <w:t>species</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134</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柱顶孢霉属</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 xml:space="preserve">Scytalidium </w:t>
            </w:r>
            <w:r>
              <w:rPr>
                <w:rFonts w:ascii="Calibri" w:hAnsi="Calibri" w:eastAsia="宋体" w:cs="Times New Roman"/>
                <w:sz w:val="18"/>
                <w:szCs w:val="18"/>
                <w:highlight w:val="none"/>
              </w:rPr>
              <w:t>spp</w:t>
            </w:r>
            <w:r>
              <w:rPr>
                <w:rFonts w:ascii="Calibri" w:hAnsi="Calibri" w:eastAsia="宋体" w:cs="Times New Roman"/>
                <w:i/>
                <w:sz w:val="18"/>
                <w:szCs w:val="18"/>
                <w:highlight w:val="none"/>
              </w:rPr>
              <w:t>.</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135</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球形孢子丝菌</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Sporothrix globosa</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136</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申克孢子丝菌</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Sporothrix schenckii</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137</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孢子丝菌属其他致病种</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hint="eastAsia" w:ascii="Calibri" w:hAnsi="Calibri" w:eastAsia="宋体" w:cs="Times New Roman"/>
                <w:iCs/>
                <w:sz w:val="18"/>
                <w:szCs w:val="18"/>
                <w:highlight w:val="none"/>
              </w:rPr>
              <w:t>Other</w:t>
            </w:r>
            <w:r>
              <w:rPr>
                <w:rFonts w:ascii="Calibri" w:hAnsi="Calibri" w:eastAsia="宋体" w:cs="Times New Roman"/>
                <w:i/>
                <w:sz w:val="18"/>
                <w:szCs w:val="18"/>
                <w:highlight w:val="none"/>
              </w:rPr>
              <w:t xml:space="preserve"> Sporothrix</w:t>
            </w:r>
            <w:r>
              <w:rPr>
                <w:rFonts w:ascii="Calibri" w:hAnsi="Calibri" w:eastAsia="宋体" w:cs="Times New Roman"/>
                <w:i/>
                <w:sz w:val="18"/>
                <w:szCs w:val="24"/>
                <w:highlight w:val="none"/>
              </w:rPr>
              <w:t xml:space="preserve"> </w:t>
            </w:r>
            <w:r>
              <w:rPr>
                <w:rFonts w:ascii="Calibri" w:hAnsi="Calibri" w:eastAsia="宋体" w:cs="Times New Roman"/>
                <w:i w:val="0"/>
                <w:iCs/>
                <w:sz w:val="18"/>
                <w:szCs w:val="24"/>
                <w:highlight w:val="none"/>
              </w:rPr>
              <w:t>species</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138</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共头霉属</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 xml:space="preserve">Syncephalastrum </w:t>
            </w:r>
            <w:r>
              <w:rPr>
                <w:rFonts w:ascii="Calibri" w:hAnsi="Calibri" w:eastAsia="宋体" w:cs="Times New Roman"/>
                <w:sz w:val="18"/>
                <w:szCs w:val="18"/>
                <w:highlight w:val="none"/>
              </w:rPr>
              <w:t>spp</w:t>
            </w:r>
            <w:r>
              <w:rPr>
                <w:rFonts w:ascii="Calibri" w:hAnsi="Calibri" w:eastAsia="宋体" w:cs="Times New Roman"/>
                <w:i/>
                <w:sz w:val="18"/>
                <w:szCs w:val="18"/>
                <w:highlight w:val="none"/>
              </w:rPr>
              <w:t>.</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139</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马尔尼菲篮状菌</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Talaromyces marneffei</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r>
              <w:rPr>
                <w:rFonts w:ascii="Calibri" w:hAnsi="Calibri" w:eastAsia="宋体" w:cs="Times New Roman"/>
                <w:iCs/>
                <w:sz w:val="18"/>
                <w:szCs w:val="18"/>
                <w:highlight w:val="none"/>
                <w:vertAlign w:val="superscript"/>
              </w:rPr>
              <w:t xml:space="preserve"> f</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hint="eastAsia" w:ascii="Calibri" w:hAnsi="Calibri" w:eastAsia="宋体" w:cs="宋体"/>
                <w:i/>
                <w:color w:val="00000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140</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须癣毛癣菌</w:t>
            </w:r>
            <w:r>
              <w:rPr>
                <w:rFonts w:hint="eastAsia" w:ascii="Calibri" w:hAnsi="Calibri" w:eastAsia="宋体" w:cs="Times New Roman"/>
                <w:iCs/>
                <w:sz w:val="18"/>
                <w:szCs w:val="24"/>
                <w:highlight w:val="none"/>
              </w:rPr>
              <w:t>复合群</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 xml:space="preserve">Trichophyton mentagrophytes </w:t>
            </w:r>
            <w:r>
              <w:rPr>
                <w:rFonts w:ascii="Calibri" w:hAnsi="Calibri" w:eastAsia="宋体" w:cs="Times New Roman"/>
                <w:iCs/>
                <w:sz w:val="18"/>
                <w:szCs w:val="18"/>
                <w:highlight w:val="none"/>
              </w:rPr>
              <w:t>complex</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rPr>
                <w:rFonts w:hint="eastAsia" w:ascii="Calibri" w:hAnsi="Calibri" w:eastAsia="宋体" w:cs="宋体"/>
                <w:i/>
                <w:sz w:val="18"/>
                <w:szCs w:val="18"/>
                <w:highlight w:val="none"/>
              </w:rPr>
            </w:pPr>
            <w:r>
              <w:rPr>
                <w:rFonts w:hint="eastAsia" w:ascii="Calibri" w:hAnsi="Calibri" w:eastAsia="宋体" w:cs="宋体"/>
                <w:iCs/>
                <w:sz w:val="18"/>
                <w:szCs w:val="18"/>
                <w:highlight w:val="none"/>
              </w:rPr>
              <w:t>复合群包括：</w:t>
            </w:r>
            <w:r>
              <w:rPr>
                <w:rFonts w:hint="eastAsia" w:ascii="Calibri" w:hAnsi="Calibri" w:eastAsia="宋体" w:cs="宋体"/>
                <w:iCs/>
                <w:sz w:val="18"/>
                <w:szCs w:val="18"/>
                <w:highlight w:val="none"/>
              </w:rPr>
              <w:br w:type="textWrapping"/>
            </w:r>
            <w:r>
              <w:rPr>
                <w:rFonts w:hint="eastAsia" w:ascii="Calibri" w:hAnsi="Calibri" w:eastAsia="宋体" w:cs="宋体"/>
                <w:i/>
                <w:sz w:val="18"/>
                <w:szCs w:val="18"/>
                <w:highlight w:val="none"/>
              </w:rPr>
              <w:t>T. mentagrophytes、</w:t>
            </w:r>
          </w:p>
          <w:p>
            <w:pPr>
              <w:spacing w:line="240" w:lineRule="exact"/>
              <w:jc w:val="both"/>
              <w:rPr>
                <w:rFonts w:hint="default" w:ascii="Calibri" w:hAnsi="Calibri" w:eastAsia="宋体" w:cs="宋体"/>
                <w:i/>
                <w:color w:val="000000"/>
                <w:sz w:val="18"/>
                <w:szCs w:val="18"/>
                <w:highlight w:val="none"/>
              </w:rPr>
            </w:pPr>
            <w:r>
              <w:rPr>
                <w:rFonts w:hint="eastAsia" w:ascii="Calibri" w:hAnsi="Calibri" w:eastAsia="宋体" w:cs="宋体"/>
                <w:i/>
                <w:sz w:val="18"/>
                <w:szCs w:val="18"/>
                <w:highlight w:val="none"/>
              </w:rPr>
              <w:t>T. interdigitale</w:t>
            </w:r>
            <w:r>
              <w:rPr>
                <w:rFonts w:hint="eastAsia" w:ascii="Calibri" w:hAnsi="Calibri" w:eastAsia="宋体" w:cs="宋体"/>
                <w:iCs/>
                <w:sz w:val="18"/>
                <w:szCs w:val="18"/>
                <w:highlight w:val="none"/>
              </w:rPr>
              <w:t>等</w:t>
            </w:r>
            <w:r>
              <w:rPr>
                <w:rFonts w:hint="default" w:ascii="Calibri" w:hAnsi="Calibri" w:eastAsia="宋体" w:cs="宋体"/>
                <w:iCs/>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141</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红色毛癣菌</w:t>
            </w:r>
            <w:r>
              <w:rPr>
                <w:rFonts w:hint="eastAsia" w:ascii="Calibri" w:hAnsi="Calibri" w:eastAsia="宋体" w:cs="Times New Roman"/>
                <w:iCs/>
                <w:sz w:val="18"/>
                <w:szCs w:val="24"/>
                <w:highlight w:val="none"/>
              </w:rPr>
              <w:t>复合群</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 xml:space="preserve">Trichophyton rubrum </w:t>
            </w:r>
            <w:r>
              <w:rPr>
                <w:rFonts w:ascii="Calibri" w:hAnsi="Calibri" w:eastAsia="宋体" w:cs="Times New Roman"/>
                <w:iCs/>
                <w:sz w:val="18"/>
                <w:szCs w:val="18"/>
                <w:highlight w:val="none"/>
              </w:rPr>
              <w:t>complex</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both"/>
              <w:rPr>
                <w:rFonts w:hint="default" w:ascii="Calibri" w:hAnsi="Calibri" w:eastAsia="宋体" w:cs="宋体"/>
                <w:i/>
                <w:color w:val="000000"/>
                <w:sz w:val="18"/>
                <w:szCs w:val="18"/>
                <w:highlight w:val="none"/>
              </w:rPr>
            </w:pPr>
            <w:r>
              <w:rPr>
                <w:rFonts w:hint="eastAsia" w:ascii="Calibri" w:hAnsi="Calibri" w:eastAsia="宋体" w:cs="宋体"/>
                <w:iCs/>
                <w:sz w:val="18"/>
                <w:szCs w:val="18"/>
                <w:highlight w:val="none"/>
              </w:rPr>
              <w:t>复合群包括：</w:t>
            </w:r>
            <w:r>
              <w:rPr>
                <w:rFonts w:hint="eastAsia" w:ascii="Calibri" w:hAnsi="Calibri" w:eastAsia="宋体" w:cs="宋体"/>
                <w:i/>
                <w:sz w:val="18"/>
                <w:szCs w:val="18"/>
                <w:highlight w:val="none"/>
              </w:rPr>
              <w:t>T. rubrum、T. soudanense</w:t>
            </w:r>
            <w:r>
              <w:rPr>
                <w:rFonts w:hint="eastAsia" w:ascii="Calibri" w:hAnsi="Calibri" w:eastAsia="宋体" w:cs="宋体"/>
                <w:iCs/>
                <w:sz w:val="18"/>
                <w:szCs w:val="18"/>
                <w:highlight w:val="none"/>
              </w:rPr>
              <w:t>等</w:t>
            </w:r>
            <w:r>
              <w:rPr>
                <w:rFonts w:hint="default" w:ascii="Calibri" w:hAnsi="Calibri" w:eastAsia="宋体" w:cs="宋体"/>
                <w:iCs/>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142</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许兰氏毛癣菌</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Trichophyton schoenleinii</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143</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断发毛癣菌</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Trichophyton tonsurans</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144</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紫色毛癣菌</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Trichophyton violaceum</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145</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毛癣菌属其他致病种</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hint="eastAsia" w:ascii="Calibri" w:hAnsi="Calibri" w:eastAsia="宋体" w:cs="Times New Roman"/>
                <w:iCs/>
                <w:sz w:val="18"/>
                <w:szCs w:val="18"/>
                <w:highlight w:val="none"/>
              </w:rPr>
              <w:t>Other</w:t>
            </w:r>
            <w:r>
              <w:rPr>
                <w:rFonts w:ascii="Calibri" w:hAnsi="Calibri" w:eastAsia="宋体" w:cs="Times New Roman"/>
                <w:i/>
                <w:sz w:val="18"/>
                <w:szCs w:val="18"/>
                <w:highlight w:val="none"/>
              </w:rPr>
              <w:t xml:space="preserve"> Trichophyton </w:t>
            </w:r>
            <w:r>
              <w:rPr>
                <w:rFonts w:ascii="Calibri" w:hAnsi="Calibri" w:eastAsia="宋体" w:cs="Times New Roman"/>
                <w:i w:val="0"/>
                <w:iCs/>
                <w:sz w:val="18"/>
                <w:szCs w:val="24"/>
                <w:highlight w:val="none"/>
              </w:rPr>
              <w:t>species</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146</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阿萨希毛孢子菌</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Trichosporon asahii</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147</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毛孢子菌属其他致病种</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hint="eastAsia" w:ascii="Calibri" w:hAnsi="Calibri" w:eastAsia="宋体" w:cs="Times New Roman"/>
                <w:iCs/>
                <w:sz w:val="18"/>
                <w:szCs w:val="18"/>
                <w:highlight w:val="none"/>
              </w:rPr>
              <w:t>Other</w:t>
            </w:r>
            <w:r>
              <w:rPr>
                <w:rFonts w:ascii="Calibri" w:hAnsi="Calibri" w:eastAsia="宋体" w:cs="Times New Roman"/>
                <w:i/>
                <w:sz w:val="18"/>
                <w:szCs w:val="18"/>
                <w:highlight w:val="none"/>
              </w:rPr>
              <w:t xml:space="preserve"> Trichosporon </w:t>
            </w:r>
            <w:r>
              <w:rPr>
                <w:rFonts w:ascii="Calibri" w:hAnsi="Calibri" w:eastAsia="宋体" w:cs="Times New Roman"/>
                <w:i w:val="0"/>
                <w:iCs/>
                <w:sz w:val="18"/>
                <w:szCs w:val="24"/>
                <w:highlight w:val="none"/>
              </w:rPr>
              <w:t>species</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148</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麦轴霉属</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 xml:space="preserve">Tritirachium </w:t>
            </w:r>
            <w:r>
              <w:rPr>
                <w:rFonts w:ascii="Calibri" w:hAnsi="Calibri" w:eastAsia="宋体" w:cs="Times New Roman"/>
                <w:sz w:val="18"/>
                <w:szCs w:val="18"/>
                <w:highlight w:val="none"/>
              </w:rPr>
              <w:t>spp</w:t>
            </w:r>
            <w:r>
              <w:rPr>
                <w:rFonts w:ascii="Calibri" w:hAnsi="Calibri" w:eastAsia="宋体" w:cs="Times New Roman"/>
                <w:i/>
                <w:sz w:val="18"/>
                <w:szCs w:val="18"/>
                <w:highlight w:val="none"/>
              </w:rPr>
              <w:t>.</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149</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单格孢霉属</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 xml:space="preserve">Ulocladium </w:t>
            </w:r>
            <w:r>
              <w:rPr>
                <w:rFonts w:ascii="Calibri" w:hAnsi="Calibri" w:eastAsia="宋体" w:cs="Times New Roman"/>
                <w:sz w:val="18"/>
                <w:szCs w:val="18"/>
                <w:highlight w:val="none"/>
              </w:rPr>
              <w:t>spp</w:t>
            </w:r>
            <w:r>
              <w:rPr>
                <w:rFonts w:ascii="Calibri" w:hAnsi="Calibri" w:eastAsia="宋体" w:cs="Times New Roman"/>
                <w:i/>
                <w:sz w:val="18"/>
                <w:szCs w:val="18"/>
                <w:highlight w:val="none"/>
              </w:rPr>
              <w:t>.</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150</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维朗那霉属</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 xml:space="preserve">Veronaea </w:t>
            </w:r>
            <w:r>
              <w:rPr>
                <w:rFonts w:ascii="Calibri" w:hAnsi="Calibri" w:eastAsia="宋体" w:cs="Times New Roman"/>
                <w:sz w:val="18"/>
                <w:szCs w:val="18"/>
                <w:highlight w:val="none"/>
              </w:rPr>
              <w:t>spp</w:t>
            </w:r>
            <w:r>
              <w:rPr>
                <w:rFonts w:ascii="Calibri" w:hAnsi="Calibri" w:eastAsia="宋体" w:cs="Times New Roman"/>
                <w:i/>
                <w:sz w:val="18"/>
                <w:szCs w:val="18"/>
                <w:highlight w:val="none"/>
              </w:rPr>
              <w:t>.</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noWrap w:val="0"/>
            <w:vAlign w:val="center"/>
          </w:tcPr>
          <w:p>
            <w:pPr>
              <w:spacing w:line="240" w:lineRule="exact"/>
              <w:jc w:val="left"/>
              <w:rPr>
                <w:rFonts w:ascii="Calibri" w:hAnsi="Calibri" w:eastAsia="宋体" w:cs="Times New Roman"/>
                <w:i/>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0" w:type="dxa"/>
            <w:noWrap w:val="0"/>
            <w:vAlign w:val="center"/>
          </w:tcPr>
          <w:p>
            <w:pPr>
              <w:jc w:val="center"/>
              <w:rPr>
                <w:rFonts w:hint="default" w:ascii="Calibri" w:hAnsi="Calibri" w:eastAsia="宋体" w:cs="Times New Roman"/>
                <w:sz w:val="21"/>
                <w:szCs w:val="24"/>
                <w:highlight w:val="none"/>
              </w:rPr>
            </w:pPr>
            <w:r>
              <w:rPr>
                <w:rFonts w:hint="default" w:ascii="Calibri" w:hAnsi="Calibri" w:eastAsia="宋体" w:cs="Times New Roman"/>
                <w:sz w:val="18"/>
                <w:szCs w:val="18"/>
                <w:highlight w:val="none"/>
              </w:rPr>
              <w:t>151</w:t>
            </w:r>
          </w:p>
        </w:tc>
        <w:tc>
          <w:tcPr>
            <w:tcW w:w="2268"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Cs/>
                <w:sz w:val="18"/>
                <w:szCs w:val="24"/>
                <w:highlight w:val="none"/>
              </w:rPr>
              <w:t>疣孢霉属</w:t>
            </w:r>
          </w:p>
        </w:tc>
        <w:tc>
          <w:tcPr>
            <w:tcW w:w="2423" w:type="dxa"/>
            <w:noWrap w:val="0"/>
            <w:vAlign w:val="center"/>
          </w:tcPr>
          <w:p>
            <w:pPr>
              <w:spacing w:line="240" w:lineRule="exact"/>
              <w:jc w:val="left"/>
              <w:rPr>
                <w:rFonts w:ascii="Calibri" w:hAnsi="Calibri" w:eastAsia="宋体" w:cs="Times New Roman"/>
                <w:iCs/>
                <w:sz w:val="18"/>
                <w:szCs w:val="24"/>
                <w:highlight w:val="none"/>
              </w:rPr>
            </w:pPr>
            <w:r>
              <w:rPr>
                <w:rFonts w:ascii="Calibri" w:hAnsi="Calibri" w:eastAsia="宋体" w:cs="Times New Roman"/>
                <w:i/>
                <w:sz w:val="18"/>
                <w:szCs w:val="18"/>
                <w:highlight w:val="none"/>
              </w:rPr>
              <w:t xml:space="preserve">Verruconis </w:t>
            </w:r>
            <w:r>
              <w:rPr>
                <w:rFonts w:ascii="Calibri" w:hAnsi="Calibri" w:eastAsia="宋体" w:cs="Times New Roman"/>
                <w:sz w:val="18"/>
                <w:szCs w:val="18"/>
                <w:highlight w:val="none"/>
              </w:rPr>
              <w:t>spp</w:t>
            </w:r>
            <w:r>
              <w:rPr>
                <w:rFonts w:ascii="Calibri" w:hAnsi="Calibri" w:eastAsia="宋体" w:cs="Times New Roman"/>
                <w:i/>
                <w:sz w:val="18"/>
                <w:szCs w:val="18"/>
                <w:highlight w:val="none"/>
              </w:rPr>
              <w:t>.</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第三类</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ABSL-2</w:t>
            </w:r>
          </w:p>
        </w:tc>
        <w:tc>
          <w:tcPr>
            <w:tcW w:w="964"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BSL-2</w:t>
            </w:r>
          </w:p>
        </w:tc>
        <w:tc>
          <w:tcPr>
            <w:tcW w:w="1276"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BSL-1</w:t>
            </w:r>
          </w:p>
        </w:tc>
        <w:tc>
          <w:tcPr>
            <w:tcW w:w="709"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B</w:t>
            </w:r>
          </w:p>
        </w:tc>
        <w:tc>
          <w:tcPr>
            <w:tcW w:w="992" w:type="dxa"/>
            <w:noWrap w:val="0"/>
            <w:vAlign w:val="center"/>
          </w:tcPr>
          <w:p>
            <w:pPr>
              <w:spacing w:line="240" w:lineRule="exact"/>
              <w:jc w:val="center"/>
              <w:rPr>
                <w:rFonts w:ascii="Calibri" w:hAnsi="Calibri" w:eastAsia="宋体" w:cs="Times New Roman"/>
                <w:iCs/>
                <w:sz w:val="18"/>
                <w:szCs w:val="24"/>
                <w:highlight w:val="none"/>
              </w:rPr>
            </w:pPr>
            <w:r>
              <w:rPr>
                <w:rFonts w:ascii="Calibri" w:hAnsi="Calibri" w:eastAsia="宋体" w:cs="Times New Roman"/>
                <w:iCs/>
                <w:sz w:val="18"/>
                <w:szCs w:val="24"/>
                <w:highlight w:val="none"/>
              </w:rPr>
              <w:t>UN3373</w:t>
            </w:r>
          </w:p>
        </w:tc>
        <w:tc>
          <w:tcPr>
            <w:tcW w:w="2557" w:type="dxa"/>
            <w:tcBorders>
              <w:bottom w:val="single" w:color="auto" w:sz="4" w:space="0"/>
            </w:tcBorders>
            <w:noWrap w:val="0"/>
            <w:vAlign w:val="center"/>
          </w:tcPr>
          <w:p>
            <w:pPr>
              <w:spacing w:line="240" w:lineRule="exact"/>
              <w:jc w:val="left"/>
              <w:rPr>
                <w:rFonts w:ascii="Calibri" w:hAnsi="Calibri" w:eastAsia="宋体" w:cs="Times New Roman"/>
                <w:i/>
                <w:color w:val="000000"/>
                <w:sz w:val="21"/>
                <w:szCs w:val="21"/>
                <w:highlight w:val="none"/>
              </w:rPr>
            </w:pPr>
          </w:p>
        </w:tc>
      </w:tr>
    </w:tbl>
    <w:p>
      <w:pPr>
        <w:keepNext w:val="0"/>
        <w:keepLines w:val="0"/>
        <w:pageBreakBefore w:val="0"/>
        <w:widowControl/>
        <w:kinsoku/>
        <w:wordWrap/>
        <w:overflowPunct/>
        <w:topLinePunct w:val="0"/>
        <w:autoSpaceDE/>
        <w:autoSpaceDN/>
        <w:bidi w:val="0"/>
        <w:adjustRightInd/>
        <w:snapToGrid/>
        <w:spacing w:line="280" w:lineRule="exact"/>
        <w:ind w:left="0" w:leftChars="0" w:firstLine="0" w:firstLineChars="0"/>
        <w:jc w:val="both"/>
        <w:textAlignment w:val="auto"/>
        <w:rPr>
          <w:rFonts w:hint="default" w:ascii="Calibri" w:hAnsi="Calibri" w:eastAsia="仿宋" w:cs="Times New Roman"/>
          <w:color w:val="000000"/>
          <w:sz w:val="18"/>
          <w:szCs w:val="18"/>
        </w:rPr>
      </w:pPr>
      <w:r>
        <w:rPr>
          <w:rFonts w:ascii="Calibri" w:hAnsi="Calibri" w:eastAsia="仿宋" w:cs="Times New Roman"/>
          <w:b/>
          <w:color w:val="000000"/>
          <w:sz w:val="18"/>
          <w:szCs w:val="18"/>
        </w:rPr>
        <w:t>注：</w:t>
      </w:r>
      <w:r>
        <w:rPr>
          <w:rFonts w:ascii="Calibri" w:hAnsi="Calibri" w:eastAsia="仿宋" w:cs="Times New Roman"/>
          <w:color w:val="000000"/>
          <w:sz w:val="18"/>
          <w:szCs w:val="18"/>
        </w:rPr>
        <w:t xml:space="preserve"> BSL-n/ABSL-n：</w:t>
      </w:r>
      <w:r>
        <w:rPr>
          <w:rFonts w:hint="eastAsia" w:ascii="Calibri" w:hAnsi="Calibri" w:eastAsia="宋体" w:cs="Times New Roman"/>
          <w:color w:val="000000"/>
          <w:sz w:val="18"/>
          <w:szCs w:val="18"/>
        </w:rPr>
        <w:t>代表不同的实验室/动物实验室生物安全防护等级</w:t>
      </w:r>
      <w:r>
        <w:rPr>
          <w:rFonts w:hint="default" w:ascii="Calibri" w:hAnsi="Calibri" w:eastAsia="宋体" w:cs="Times New Roman"/>
          <w:color w:val="000000"/>
          <w:sz w:val="18"/>
          <w:szCs w:val="18"/>
        </w:rPr>
        <w:t>。</w:t>
      </w:r>
    </w:p>
    <w:p>
      <w:pPr>
        <w:keepNext w:val="0"/>
        <w:keepLines w:val="0"/>
        <w:pageBreakBefore w:val="0"/>
        <w:widowControl/>
        <w:numPr>
          <w:ilvl w:val="0"/>
          <w:numId w:val="4"/>
        </w:numPr>
        <w:kinsoku/>
        <w:wordWrap/>
        <w:overflowPunct/>
        <w:topLinePunct w:val="0"/>
        <w:autoSpaceDE/>
        <w:autoSpaceDN/>
        <w:bidi w:val="0"/>
        <w:adjustRightInd/>
        <w:snapToGrid/>
        <w:spacing w:line="280" w:lineRule="exact"/>
        <w:ind w:left="0" w:leftChars="0" w:firstLine="0" w:firstLineChars="0"/>
        <w:jc w:val="both"/>
        <w:textAlignment w:val="auto"/>
        <w:rPr>
          <w:rFonts w:ascii="Calibri" w:hAnsi="Calibri" w:eastAsia="宋体" w:cs="Times New Roman"/>
          <w:color w:val="000000"/>
          <w:sz w:val="18"/>
          <w:szCs w:val="18"/>
        </w:rPr>
      </w:pPr>
      <w:r>
        <w:rPr>
          <w:rFonts w:ascii="Calibri" w:hAnsi="Calibri" w:eastAsia="宋体" w:cs="Times New Roman"/>
          <w:color w:val="000000"/>
          <w:sz w:val="18"/>
          <w:szCs w:val="18"/>
        </w:rPr>
        <w:t>活菌操作：</w:t>
      </w:r>
      <w:r>
        <w:rPr>
          <w:rFonts w:hint="eastAsia" w:ascii="Calibri" w:hAnsi="Calibri" w:eastAsia="宋体" w:cs="Times New Roman"/>
          <w:color w:val="000000"/>
          <w:sz w:val="18"/>
          <w:szCs w:val="18"/>
        </w:rPr>
        <w:t>指涉及真菌从样本中分离培养及菌株传代培养、扩增培养的实验活动须在规定的实验室中进行。用于样本检测活动中</w:t>
      </w:r>
      <w:r>
        <w:rPr>
          <w:rFonts w:hint="default" w:ascii="Calibri" w:hAnsi="Calibri" w:eastAsia="宋体" w:cs="Times New Roman"/>
          <w:color w:val="000000"/>
          <w:sz w:val="18"/>
          <w:szCs w:val="18"/>
        </w:rPr>
        <w:t>的</w:t>
      </w:r>
      <w:r>
        <w:rPr>
          <w:rFonts w:hint="eastAsia" w:ascii="Calibri" w:hAnsi="Calibri" w:eastAsia="宋体" w:cs="Times New Roman"/>
          <w:color w:val="000000"/>
          <w:sz w:val="18"/>
          <w:szCs w:val="18"/>
        </w:rPr>
        <w:t>培养步骤</w:t>
      </w:r>
      <w:r>
        <w:rPr>
          <w:rFonts w:hint="default" w:ascii="Calibri" w:hAnsi="Calibri" w:eastAsia="宋体" w:cs="Times New Roman"/>
          <w:color w:val="000000"/>
          <w:sz w:val="18"/>
          <w:szCs w:val="18"/>
        </w:rPr>
        <w:t>，</w:t>
      </w:r>
      <w:r>
        <w:rPr>
          <w:rFonts w:hint="eastAsia" w:ascii="Calibri" w:hAnsi="Calibri" w:eastAsia="宋体" w:cs="Times New Roman"/>
          <w:color w:val="000000"/>
          <w:sz w:val="18"/>
          <w:szCs w:val="18"/>
        </w:rPr>
        <w:t>按照样本检测要求的实验室等级</w:t>
      </w:r>
      <w:r>
        <w:rPr>
          <w:rFonts w:hint="default" w:ascii="Calibri" w:hAnsi="Calibri" w:eastAsia="宋体" w:cs="Times New Roman"/>
          <w:color w:val="000000"/>
          <w:sz w:val="18"/>
          <w:szCs w:val="18"/>
        </w:rPr>
        <w:t>执行</w:t>
      </w:r>
      <w:r>
        <w:rPr>
          <w:rFonts w:hint="eastAsia" w:ascii="Calibri" w:hAnsi="Calibri" w:eastAsia="宋体" w:cs="Times New Roman"/>
          <w:color w:val="000000"/>
          <w:sz w:val="18"/>
          <w:szCs w:val="18"/>
        </w:rPr>
        <w:t>。</w:t>
      </w:r>
    </w:p>
    <w:p>
      <w:pPr>
        <w:keepNext w:val="0"/>
        <w:keepLines w:val="0"/>
        <w:pageBreakBefore w:val="0"/>
        <w:widowControl/>
        <w:numPr>
          <w:ilvl w:val="0"/>
          <w:numId w:val="4"/>
        </w:numPr>
        <w:kinsoku/>
        <w:wordWrap/>
        <w:overflowPunct/>
        <w:topLinePunct w:val="0"/>
        <w:autoSpaceDE/>
        <w:autoSpaceDN/>
        <w:bidi w:val="0"/>
        <w:adjustRightInd/>
        <w:snapToGrid/>
        <w:spacing w:line="280" w:lineRule="exact"/>
        <w:ind w:left="0" w:leftChars="0" w:firstLine="0" w:firstLineChars="0"/>
        <w:jc w:val="both"/>
        <w:textAlignment w:val="auto"/>
        <w:rPr>
          <w:rFonts w:ascii="Calibri" w:hAnsi="Calibri" w:eastAsia="宋体" w:cs="Times New Roman"/>
          <w:color w:val="000000"/>
          <w:sz w:val="18"/>
          <w:szCs w:val="18"/>
        </w:rPr>
      </w:pPr>
      <w:r>
        <w:rPr>
          <w:rFonts w:hint="eastAsia" w:ascii="Calibri" w:hAnsi="Calibri" w:eastAsia="宋体" w:cs="Times New Roman"/>
          <w:color w:val="000000"/>
          <w:sz w:val="18"/>
          <w:szCs w:val="18"/>
        </w:rPr>
        <w:t>动物感染实验：指以活菌感染动物和感染动物的相关实验操作（包括动物饲养、临床观察、特殊检查，动物样本采集、处理和检测，动物解剖，动物排泄物、组织、器官、尸体等废弃物处理等）。</w:t>
      </w:r>
    </w:p>
    <w:p>
      <w:pPr>
        <w:keepNext w:val="0"/>
        <w:keepLines w:val="0"/>
        <w:pageBreakBefore w:val="0"/>
        <w:widowControl/>
        <w:numPr>
          <w:ilvl w:val="0"/>
          <w:numId w:val="4"/>
        </w:numPr>
        <w:kinsoku/>
        <w:wordWrap/>
        <w:overflowPunct/>
        <w:topLinePunct w:val="0"/>
        <w:autoSpaceDE/>
        <w:autoSpaceDN/>
        <w:bidi w:val="0"/>
        <w:adjustRightInd/>
        <w:snapToGrid/>
        <w:spacing w:line="280" w:lineRule="exact"/>
        <w:ind w:left="0" w:leftChars="0" w:firstLine="0" w:firstLineChars="0"/>
        <w:jc w:val="both"/>
        <w:textAlignment w:val="auto"/>
        <w:rPr>
          <w:rFonts w:ascii="Calibri" w:hAnsi="Calibri" w:eastAsia="宋体" w:cs="Times New Roman"/>
          <w:color w:val="000000"/>
          <w:sz w:val="18"/>
          <w:szCs w:val="18"/>
        </w:rPr>
      </w:pPr>
      <w:r>
        <w:rPr>
          <w:rFonts w:hint="eastAsia" w:ascii="Calibri" w:hAnsi="Calibri" w:eastAsia="宋体" w:cs="Times New Roman"/>
          <w:color w:val="000000"/>
          <w:sz w:val="18"/>
          <w:szCs w:val="18"/>
        </w:rPr>
        <w:t>样本检测：包括未知样本的病原菌涂片染色、显微镜检、分离培养、菌种鉴定、药物敏感性试验、生化检测、免疫学检测、分子生物学检测等活动。</w:t>
      </w:r>
    </w:p>
    <w:p>
      <w:pPr>
        <w:keepNext w:val="0"/>
        <w:keepLines w:val="0"/>
        <w:pageBreakBefore w:val="0"/>
        <w:widowControl/>
        <w:numPr>
          <w:ilvl w:val="0"/>
          <w:numId w:val="4"/>
        </w:numPr>
        <w:kinsoku/>
        <w:wordWrap/>
        <w:overflowPunct/>
        <w:topLinePunct w:val="0"/>
        <w:autoSpaceDE/>
        <w:autoSpaceDN/>
        <w:bidi w:val="0"/>
        <w:adjustRightInd/>
        <w:snapToGrid/>
        <w:spacing w:line="280" w:lineRule="exact"/>
        <w:ind w:left="0" w:leftChars="0" w:firstLine="0" w:firstLineChars="0"/>
        <w:jc w:val="both"/>
        <w:textAlignment w:val="auto"/>
        <w:rPr>
          <w:rFonts w:ascii="Calibri" w:hAnsi="Calibri" w:eastAsia="宋体" w:cs="Times New Roman"/>
          <w:color w:val="000000"/>
          <w:sz w:val="18"/>
          <w:szCs w:val="18"/>
        </w:rPr>
      </w:pPr>
      <w:r>
        <w:rPr>
          <w:rFonts w:hint="eastAsia" w:ascii="Calibri" w:hAnsi="Calibri" w:eastAsia="宋体" w:cs="Times New Roman"/>
          <w:color w:val="000000"/>
          <w:sz w:val="18"/>
          <w:szCs w:val="18"/>
        </w:rPr>
        <w:t>非感染性材料的实验：如不含致病性活菌材料的分子生物学、免疫学等实验。</w:t>
      </w:r>
    </w:p>
    <w:p>
      <w:pPr>
        <w:keepNext w:val="0"/>
        <w:keepLines w:val="0"/>
        <w:pageBreakBefore w:val="0"/>
        <w:widowControl/>
        <w:numPr>
          <w:ilvl w:val="0"/>
          <w:numId w:val="4"/>
        </w:numPr>
        <w:kinsoku/>
        <w:wordWrap/>
        <w:overflowPunct/>
        <w:topLinePunct w:val="0"/>
        <w:autoSpaceDE/>
        <w:autoSpaceDN/>
        <w:bidi w:val="0"/>
        <w:adjustRightInd/>
        <w:snapToGrid/>
        <w:spacing w:line="280" w:lineRule="exact"/>
        <w:ind w:left="0" w:leftChars="0" w:firstLine="0" w:firstLineChars="0"/>
        <w:jc w:val="both"/>
        <w:textAlignment w:val="auto"/>
        <w:rPr>
          <w:rFonts w:ascii="Calibri" w:hAnsi="Calibri" w:eastAsia="宋体" w:cs="Times New Roman"/>
          <w:color w:val="000000"/>
          <w:sz w:val="18"/>
          <w:szCs w:val="18"/>
        </w:rPr>
      </w:pPr>
      <w:r>
        <w:rPr>
          <w:rFonts w:hint="eastAsia" w:ascii="Calibri" w:hAnsi="Calibri" w:eastAsia="宋体" w:cs="Times New Roman"/>
          <w:color w:val="000000"/>
          <w:sz w:val="18"/>
          <w:szCs w:val="18"/>
        </w:rPr>
        <w:t>运输包装分类：按国际民航组织文件</w:t>
      </w:r>
      <w:bookmarkStart w:id="13" w:name="OLE_LINK13"/>
      <w:bookmarkStart w:id="14" w:name="OLE_LINK9"/>
      <w:r>
        <w:rPr>
          <w:rFonts w:hint="eastAsia" w:ascii="Calibri" w:hAnsi="Calibri" w:eastAsia="宋体" w:cs="Times New Roman"/>
          <w:color w:val="000000"/>
          <w:sz w:val="18"/>
          <w:szCs w:val="18"/>
        </w:rPr>
        <w:t>Doc9284《危险品航空安全运输技术细则》</w:t>
      </w:r>
      <w:bookmarkEnd w:id="13"/>
      <w:bookmarkEnd w:id="14"/>
      <w:r>
        <w:rPr>
          <w:rFonts w:hint="eastAsia" w:ascii="Calibri" w:hAnsi="Calibri" w:eastAsia="宋体" w:cs="Times New Roman"/>
          <w:color w:val="000000"/>
          <w:sz w:val="18"/>
          <w:szCs w:val="18"/>
        </w:rPr>
        <w:t>的分类包装要求，将相关病原和标本分为A、B两类（A类：指存在致死或永久致残的感染性物质；B类：不列入A类的感染性物质），对应的联合国编号分别为UN2814和</w:t>
      </w:r>
      <w:bookmarkStart w:id="15" w:name="OLE_LINK14"/>
      <w:bookmarkStart w:id="16" w:name="OLE_LINK15"/>
      <w:r>
        <w:rPr>
          <w:rFonts w:hint="eastAsia" w:ascii="Calibri" w:hAnsi="Calibri" w:eastAsia="宋体" w:cs="Times New Roman"/>
          <w:color w:val="000000"/>
          <w:sz w:val="18"/>
          <w:szCs w:val="18"/>
        </w:rPr>
        <w:t>UN3373</w:t>
      </w:r>
      <w:bookmarkEnd w:id="15"/>
      <w:bookmarkEnd w:id="16"/>
      <w:r>
        <w:rPr>
          <w:rFonts w:hint="eastAsia" w:ascii="Calibri" w:hAnsi="Calibri" w:eastAsia="宋体" w:cs="Times New Roman"/>
          <w:color w:val="000000"/>
          <w:sz w:val="18"/>
          <w:szCs w:val="18"/>
        </w:rPr>
        <w:t>；A类中传染性物质特指菌株或活菌培养物，应按UN2814的要求包装和空运，其他相关样本和B类的病原和相关样本均按UN3373的要求包装和空运；通过其他交通工具运输的可参照以上标准包装。</w:t>
      </w:r>
    </w:p>
    <w:p>
      <w:pPr>
        <w:keepNext w:val="0"/>
        <w:keepLines w:val="0"/>
        <w:pageBreakBefore w:val="0"/>
        <w:widowControl/>
        <w:numPr>
          <w:ilvl w:val="0"/>
          <w:numId w:val="4"/>
        </w:numPr>
        <w:kinsoku/>
        <w:wordWrap/>
        <w:overflowPunct/>
        <w:topLinePunct w:val="0"/>
        <w:autoSpaceDE/>
        <w:autoSpaceDN/>
        <w:bidi w:val="0"/>
        <w:adjustRightInd/>
        <w:snapToGrid/>
        <w:spacing w:line="280" w:lineRule="exact"/>
        <w:ind w:left="0" w:leftChars="0" w:firstLine="0" w:firstLineChars="0"/>
        <w:jc w:val="both"/>
        <w:textAlignment w:val="auto"/>
        <w:rPr>
          <w:rFonts w:ascii="Calibri" w:hAnsi="Calibri" w:eastAsia="宋体" w:cs="Times New Roman"/>
          <w:color w:val="000000"/>
          <w:sz w:val="18"/>
          <w:szCs w:val="18"/>
        </w:rPr>
      </w:pPr>
      <w:r>
        <w:rPr>
          <w:rFonts w:hint="eastAsia" w:ascii="Calibri" w:hAnsi="Calibri" w:eastAsia="宋体" w:cs="Times New Roman"/>
          <w:color w:val="000000"/>
          <w:sz w:val="18"/>
          <w:szCs w:val="18"/>
        </w:rPr>
        <w:t>活菌培养操作应加强防护，采取穿戴N95口罩、面屏及防护服等防护措施。</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Calibri" w:hAnsi="Calibri" w:eastAsia="宋体" w:cs="Times New Roman"/>
          <w:color w:val="000000"/>
          <w:sz w:val="18"/>
          <w:szCs w:val="18"/>
        </w:rPr>
      </w:pP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Calibri" w:hAnsi="Calibri" w:eastAsia="仿宋" w:cs="Times New Roman"/>
          <w:b/>
          <w:color w:val="000000"/>
          <w:sz w:val="18"/>
          <w:szCs w:val="18"/>
        </w:rPr>
      </w:pPr>
      <w:r>
        <w:rPr>
          <w:rFonts w:ascii="Calibri" w:hAnsi="Calibri" w:eastAsia="仿宋" w:cs="Times New Roman"/>
          <w:b/>
          <w:color w:val="000000"/>
          <w:sz w:val="18"/>
          <w:szCs w:val="18"/>
        </w:rPr>
        <w:t>说明：</w:t>
      </w:r>
    </w:p>
    <w:p>
      <w:pPr>
        <w:keepNext w:val="0"/>
        <w:keepLines w:val="0"/>
        <w:pageBreakBefore w:val="0"/>
        <w:widowControl/>
        <w:numPr>
          <w:ilvl w:val="0"/>
          <w:numId w:val="5"/>
        </w:numPr>
        <w:kinsoku/>
        <w:wordWrap/>
        <w:overflowPunct/>
        <w:topLinePunct w:val="0"/>
        <w:autoSpaceDE/>
        <w:autoSpaceDN/>
        <w:bidi w:val="0"/>
        <w:adjustRightInd/>
        <w:snapToGrid/>
        <w:spacing w:line="280" w:lineRule="exact"/>
        <w:jc w:val="both"/>
        <w:textAlignment w:val="auto"/>
        <w:rPr>
          <w:rFonts w:ascii="Calibri" w:hAnsi="Calibri" w:eastAsia="宋体" w:cs="Times New Roman"/>
          <w:color w:val="000000"/>
          <w:sz w:val="18"/>
          <w:szCs w:val="18"/>
        </w:rPr>
      </w:pPr>
      <w:r>
        <w:rPr>
          <w:rFonts w:hint="eastAsia" w:ascii="Calibri" w:hAnsi="Calibri" w:eastAsia="宋体" w:cs="Times New Roman"/>
          <w:color w:val="000000"/>
          <w:sz w:val="18"/>
          <w:szCs w:val="18"/>
        </w:rPr>
        <w:t>在保证安全的前提下，对临床和现场的未知样本的检测可在二级或以上防护等级的生物安全实验室进行。涉及病原菌分离培养的操作，应加强个体防护和环境保护。但此项工作仅限于对样本中病原菌的初步分离鉴定。一旦病原菌初步明确，应按病原微生物的危害类别将其转移至相应等级的实验室开展工作。</w:t>
      </w:r>
    </w:p>
    <w:p>
      <w:pPr>
        <w:keepNext w:val="0"/>
        <w:keepLines w:val="0"/>
        <w:pageBreakBefore w:val="0"/>
        <w:widowControl/>
        <w:numPr>
          <w:ilvl w:val="0"/>
          <w:numId w:val="5"/>
        </w:numPr>
        <w:kinsoku/>
        <w:wordWrap/>
        <w:overflowPunct/>
        <w:topLinePunct w:val="0"/>
        <w:autoSpaceDE/>
        <w:autoSpaceDN/>
        <w:bidi w:val="0"/>
        <w:adjustRightInd/>
        <w:snapToGrid/>
        <w:spacing w:line="280" w:lineRule="exact"/>
        <w:jc w:val="both"/>
        <w:textAlignment w:val="auto"/>
        <w:rPr>
          <w:rFonts w:ascii="Calibri" w:hAnsi="Calibri" w:eastAsia="宋体" w:cs="Times New Roman"/>
          <w:color w:val="000000"/>
          <w:sz w:val="18"/>
          <w:szCs w:val="18"/>
        </w:rPr>
      </w:pPr>
      <w:r>
        <w:rPr>
          <w:rFonts w:hint="eastAsia" w:ascii="Calibri" w:hAnsi="Calibri" w:eastAsia="宋体" w:cs="Times New Roman"/>
          <w:color w:val="000000"/>
          <w:sz w:val="18"/>
          <w:szCs w:val="18"/>
        </w:rPr>
        <w:t>本表未列之病原微生物和实验活动，由单位生物安全委员会负责危害程度评估，确定相应的生物安全防护级别。如涉及高致病性病原微生物及其相关实验的，应经国家病原微生物实验室生物安全专家委员会论证。</w:t>
      </w:r>
    </w:p>
    <w:p>
      <w:pPr>
        <w:keepNext w:val="0"/>
        <w:keepLines w:val="0"/>
        <w:pageBreakBefore w:val="0"/>
        <w:kinsoku/>
        <w:wordWrap/>
        <w:overflowPunct/>
        <w:topLinePunct w:val="0"/>
        <w:autoSpaceDE/>
        <w:autoSpaceDN/>
        <w:bidi w:val="0"/>
        <w:adjustRightInd/>
        <w:snapToGrid/>
        <w:spacing w:line="280" w:lineRule="exact"/>
        <w:textAlignment w:val="auto"/>
        <w:rPr>
          <w:rFonts w:hint="default" w:ascii="黑体" w:hAnsi="黑体" w:eastAsia="黑体" w:cs="黑体"/>
          <w:sz w:val="32"/>
          <w:szCs w:val="32"/>
        </w:rPr>
      </w:pPr>
      <w:r>
        <w:rPr>
          <w:rFonts w:ascii="Calibri" w:hAnsi="Calibri" w:eastAsia="宋体" w:cs="Times New Roman"/>
          <w:color w:val="000000"/>
          <w:sz w:val="18"/>
          <w:szCs w:val="18"/>
        </w:rPr>
        <w:t>3</w:t>
      </w:r>
      <w:r>
        <w:rPr>
          <w:rFonts w:hint="eastAsia" w:ascii="Calibri" w:hAnsi="Calibri" w:eastAsia="宋体" w:cs="Times New Roman"/>
          <w:color w:val="000000"/>
          <w:sz w:val="18"/>
          <w:szCs w:val="18"/>
        </w:rPr>
        <w:t>. 国家正式批准的生物制品疫苗生产、检定用减毒、弱毒菌种的分类地位另行规定。</w:t>
      </w:r>
      <w:r>
        <w:rPr>
          <w:rFonts w:hint="default" w:ascii="仿宋_GB2312" w:hAnsi="仿宋_GB2312" w:eastAsia="仿宋_GB2312" w:cs="仿宋_GB2312"/>
          <w:kern w:val="2"/>
          <w:sz w:val="32"/>
          <w:szCs w:val="32"/>
          <w:lang w:eastAsia="zh-CN" w:bidi="ar-SA"/>
        </w:rPr>
        <w:t xml:space="preserve">              </w:t>
      </w:r>
    </w:p>
    <w:p/>
    <w:p/>
    <w:p/>
    <w:p>
      <w:pPr>
        <w:sectPr>
          <w:headerReference r:id="rId7" w:type="first"/>
          <w:footerReference r:id="rId10" w:type="first"/>
          <w:headerReference r:id="rId5" w:type="default"/>
          <w:footerReference r:id="rId8" w:type="default"/>
          <w:headerReference r:id="rId6" w:type="even"/>
          <w:footerReference r:id="rId9" w:type="even"/>
          <w:pgSz w:w="16838" w:h="11906" w:orient="landscape"/>
          <w:pgMar w:top="1644" w:right="1440" w:bottom="1757" w:left="1440" w:header="283" w:footer="1134" w:gutter="0"/>
          <w:pgNumType w:fmt="decimal"/>
          <w:cols w:space="720" w:num="1"/>
          <w:rtlGutter w:val="0"/>
          <w:docGrid w:type="lines" w:linePitch="436" w:charSpace="0"/>
        </w:sectPr>
      </w:pPr>
    </w:p>
    <w:p>
      <w:pPr>
        <w:pStyle w:val="18"/>
        <w:jc w:val="center"/>
        <w:rPr>
          <w:rFonts w:ascii="宋体" w:hAnsi="宋体" w:eastAsia="宋体" w:cs="Times New Roman"/>
          <w:b/>
          <w:bCs/>
          <w:sz w:val="44"/>
        </w:rPr>
      </w:pPr>
    </w:p>
    <w:p>
      <w:pPr>
        <w:widowControl/>
        <w:spacing w:line="600" w:lineRule="exact"/>
        <w:ind w:firstLine="7040" w:firstLineChars="2200"/>
        <w:jc w:val="left"/>
      </w:pPr>
    </w:p>
    <w:sectPr>
      <w:footerReference r:id="rId11" w:type="default"/>
      <w:pgSz w:w="11906" w:h="16838"/>
      <w:pgMar w:top="1440" w:right="1803" w:bottom="1440" w:left="1803" w:header="283" w:footer="283" w:gutter="0"/>
      <w:pgNumType w:fmt="decimal"/>
      <w:cols w:space="720" w:num="1"/>
      <w:rtlGutter w:val="0"/>
      <w:docGrid w:type="lines" w:linePitch="43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00"/>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ind w:right="360"/>
      <w:jc w:val="left"/>
      <w:rPr>
        <w:rFonts w:ascii="Calibri" w:hAnsi="Calibri" w:eastAsia="宋体" w:cs="Times New Roman"/>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ind w:right="360"/>
      <w:jc w:val="left"/>
      <w:rPr>
        <w:rFonts w:ascii="Calibri" w:hAnsi="Calibri" w:eastAsia="宋体" w:cs="Times New Roman"/>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jc w:val="center"/>
      <w:rPr>
        <w:rFonts w:ascii="Times New Roman" w:hAnsi="Times New Roman" w:eastAsia="宋体" w:cs="Times New Roman"/>
        <w:kern w:val="2"/>
        <w:sz w:val="18"/>
        <w:szCs w:val="18"/>
        <w:lang w:val="en-US" w:eastAsia="zh-CN" w:bidi="ar-SA"/>
      </w:rPr>
    </w:pPr>
  </w:p>
  <w:p>
    <w:pPr>
      <w:widowControl w:val="0"/>
      <w:snapToGrid w:val="0"/>
      <w:jc w:val="left"/>
      <w:rPr>
        <w:rFonts w:ascii="Times New Roman" w:hAnsi="Times New Roman" w:eastAsia="宋体" w:cs="Times New Roman"/>
        <w:kern w:val="2"/>
        <w:sz w:val="18"/>
        <w:szCs w:val="18"/>
        <w:lang w:val="en-US" w:eastAsia="zh-CN" w:bidi="ar-S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FE5B77"/>
    <w:multiLevelType w:val="singleLevel"/>
    <w:tmpl w:val="9FFE5B77"/>
    <w:lvl w:ilvl="0" w:tentative="0">
      <w:start w:val="1"/>
      <w:numFmt w:val="lowerLetter"/>
      <w:suff w:val="space"/>
      <w:lvlText w:val="%1."/>
      <w:lvlJc w:val="left"/>
    </w:lvl>
  </w:abstractNum>
  <w:abstractNum w:abstractNumId="1">
    <w:nsid w:val="DB57E166"/>
    <w:multiLevelType w:val="singleLevel"/>
    <w:tmpl w:val="DB57E166"/>
    <w:lvl w:ilvl="0" w:tentative="0">
      <w:start w:val="1"/>
      <w:numFmt w:val="lowerLetter"/>
      <w:suff w:val="space"/>
      <w:lvlText w:val="%1."/>
      <w:lvlJc w:val="left"/>
    </w:lvl>
  </w:abstractNum>
  <w:abstractNum w:abstractNumId="2">
    <w:nsid w:val="F5FB54B0"/>
    <w:multiLevelType w:val="singleLevel"/>
    <w:tmpl w:val="F5FB54B0"/>
    <w:lvl w:ilvl="0" w:tentative="0">
      <w:start w:val="1"/>
      <w:numFmt w:val="decimal"/>
      <w:suff w:val="space"/>
      <w:lvlText w:val="%1."/>
      <w:lvlJc w:val="left"/>
    </w:lvl>
  </w:abstractNum>
  <w:abstractNum w:abstractNumId="3">
    <w:nsid w:val="FFA10144"/>
    <w:multiLevelType w:val="singleLevel"/>
    <w:tmpl w:val="FFA10144"/>
    <w:lvl w:ilvl="0" w:tentative="0">
      <w:start w:val="1"/>
      <w:numFmt w:val="lowerLetter"/>
      <w:suff w:val="space"/>
      <w:lvlText w:val="%1."/>
      <w:lvlJc w:val="left"/>
    </w:lvl>
  </w:abstractNum>
  <w:abstractNum w:abstractNumId="4">
    <w:nsid w:val="7FF964FE"/>
    <w:multiLevelType w:val="singleLevel"/>
    <w:tmpl w:val="7FF964FE"/>
    <w:lvl w:ilvl="0" w:tentative="0">
      <w:start w:val="1"/>
      <w:numFmt w:val="decimal"/>
      <w:suff w:val="space"/>
      <w:lvlText w:val="%1."/>
      <w:lvlJc w:val="left"/>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dit="readOnly" w:enforcement="0"/>
  <w:defaultTabStop w:val="420"/>
  <w:hyphenationZone w:val="360"/>
  <w:drawingGridHorizontalSpacing w:val="164"/>
  <w:drawingGridVerticalSpacing w:val="218"/>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FjNTAzYWIwZWZiMDk1OGVkZDM0Y2E0ZTRlNTJkZTcifQ=="/>
  </w:docVars>
  <w:rsids>
    <w:rsidRoot w:val="00EB2A31"/>
    <w:rsid w:val="00000EF5"/>
    <w:rsid w:val="00007315"/>
    <w:rsid w:val="00011E08"/>
    <w:rsid w:val="000219CE"/>
    <w:rsid w:val="0002682C"/>
    <w:rsid w:val="00097D1C"/>
    <w:rsid w:val="000B2485"/>
    <w:rsid w:val="000D155B"/>
    <w:rsid w:val="00134A68"/>
    <w:rsid w:val="001B2AB5"/>
    <w:rsid w:val="0020483B"/>
    <w:rsid w:val="00215FF5"/>
    <w:rsid w:val="0025553A"/>
    <w:rsid w:val="002733D4"/>
    <w:rsid w:val="00273879"/>
    <w:rsid w:val="00275B1A"/>
    <w:rsid w:val="002A3AF6"/>
    <w:rsid w:val="002E1372"/>
    <w:rsid w:val="00307A5A"/>
    <w:rsid w:val="0031240C"/>
    <w:rsid w:val="00313187"/>
    <w:rsid w:val="00370BDF"/>
    <w:rsid w:val="00373883"/>
    <w:rsid w:val="003920EB"/>
    <w:rsid w:val="003A1ADB"/>
    <w:rsid w:val="003B6D6E"/>
    <w:rsid w:val="003C629A"/>
    <w:rsid w:val="003F13A4"/>
    <w:rsid w:val="00453403"/>
    <w:rsid w:val="00457DC8"/>
    <w:rsid w:val="00465284"/>
    <w:rsid w:val="0047723C"/>
    <w:rsid w:val="0048532F"/>
    <w:rsid w:val="00493766"/>
    <w:rsid w:val="00495027"/>
    <w:rsid w:val="004B4884"/>
    <w:rsid w:val="004E40F7"/>
    <w:rsid w:val="004E689E"/>
    <w:rsid w:val="005154F1"/>
    <w:rsid w:val="00526247"/>
    <w:rsid w:val="00545DD3"/>
    <w:rsid w:val="00553A85"/>
    <w:rsid w:val="00566868"/>
    <w:rsid w:val="005A0389"/>
    <w:rsid w:val="005A1C53"/>
    <w:rsid w:val="005F0DC9"/>
    <w:rsid w:val="0061720E"/>
    <w:rsid w:val="006407AE"/>
    <w:rsid w:val="00646B60"/>
    <w:rsid w:val="00652B0D"/>
    <w:rsid w:val="00657E51"/>
    <w:rsid w:val="006638E3"/>
    <w:rsid w:val="00693518"/>
    <w:rsid w:val="006A3F6E"/>
    <w:rsid w:val="006B7D57"/>
    <w:rsid w:val="006C4911"/>
    <w:rsid w:val="00716B78"/>
    <w:rsid w:val="00772733"/>
    <w:rsid w:val="007773F6"/>
    <w:rsid w:val="00786381"/>
    <w:rsid w:val="00790264"/>
    <w:rsid w:val="0079583A"/>
    <w:rsid w:val="007B22E8"/>
    <w:rsid w:val="007C3681"/>
    <w:rsid w:val="007C6154"/>
    <w:rsid w:val="007D66BE"/>
    <w:rsid w:val="007F0E29"/>
    <w:rsid w:val="00820B45"/>
    <w:rsid w:val="008354DF"/>
    <w:rsid w:val="008745B4"/>
    <w:rsid w:val="00877120"/>
    <w:rsid w:val="00894721"/>
    <w:rsid w:val="008A212D"/>
    <w:rsid w:val="008B3737"/>
    <w:rsid w:val="008C4A87"/>
    <w:rsid w:val="008E01F6"/>
    <w:rsid w:val="009020CA"/>
    <w:rsid w:val="009249D4"/>
    <w:rsid w:val="009835A4"/>
    <w:rsid w:val="009A3701"/>
    <w:rsid w:val="009B1342"/>
    <w:rsid w:val="009B5E64"/>
    <w:rsid w:val="009B644E"/>
    <w:rsid w:val="009B7726"/>
    <w:rsid w:val="009B7D33"/>
    <w:rsid w:val="009D4B9C"/>
    <w:rsid w:val="00A15D50"/>
    <w:rsid w:val="00A21138"/>
    <w:rsid w:val="00A23AF6"/>
    <w:rsid w:val="00A9302D"/>
    <w:rsid w:val="00AB4E05"/>
    <w:rsid w:val="00AC7E90"/>
    <w:rsid w:val="00AD12E3"/>
    <w:rsid w:val="00AE4546"/>
    <w:rsid w:val="00AE6E40"/>
    <w:rsid w:val="00B26083"/>
    <w:rsid w:val="00B347E0"/>
    <w:rsid w:val="00B92121"/>
    <w:rsid w:val="00BB19D6"/>
    <w:rsid w:val="00BB616D"/>
    <w:rsid w:val="00C01092"/>
    <w:rsid w:val="00C22B2B"/>
    <w:rsid w:val="00C22F3A"/>
    <w:rsid w:val="00C41065"/>
    <w:rsid w:val="00C43CC2"/>
    <w:rsid w:val="00C8277D"/>
    <w:rsid w:val="00CC1042"/>
    <w:rsid w:val="00D1638F"/>
    <w:rsid w:val="00D2403A"/>
    <w:rsid w:val="00D3194B"/>
    <w:rsid w:val="00D32330"/>
    <w:rsid w:val="00D41E4E"/>
    <w:rsid w:val="00D43C81"/>
    <w:rsid w:val="00D66FDB"/>
    <w:rsid w:val="00D72968"/>
    <w:rsid w:val="00D96A0B"/>
    <w:rsid w:val="00DB5882"/>
    <w:rsid w:val="00E35FD5"/>
    <w:rsid w:val="00E718F6"/>
    <w:rsid w:val="00E95D52"/>
    <w:rsid w:val="00EB2A31"/>
    <w:rsid w:val="00EB3FE1"/>
    <w:rsid w:val="00EC6B6F"/>
    <w:rsid w:val="00ED28A4"/>
    <w:rsid w:val="00F242CC"/>
    <w:rsid w:val="00F35BCE"/>
    <w:rsid w:val="00F768BF"/>
    <w:rsid w:val="00F95589"/>
    <w:rsid w:val="00F97CAC"/>
    <w:rsid w:val="00FB4B1A"/>
    <w:rsid w:val="00FE2617"/>
    <w:rsid w:val="00FF2642"/>
    <w:rsid w:val="00FF2C60"/>
    <w:rsid w:val="02E828A9"/>
    <w:rsid w:val="10B95CEF"/>
    <w:rsid w:val="13F58674"/>
    <w:rsid w:val="166C5818"/>
    <w:rsid w:val="17170D74"/>
    <w:rsid w:val="18C234FA"/>
    <w:rsid w:val="1A2344B4"/>
    <w:rsid w:val="1BF11205"/>
    <w:rsid w:val="1FFB7D0B"/>
    <w:rsid w:val="22E64458"/>
    <w:rsid w:val="235841EB"/>
    <w:rsid w:val="2C436FDB"/>
    <w:rsid w:val="2EE4E1E9"/>
    <w:rsid w:val="2FFE4CCE"/>
    <w:rsid w:val="35A73E58"/>
    <w:rsid w:val="372C06B0"/>
    <w:rsid w:val="37B7476D"/>
    <w:rsid w:val="3866255C"/>
    <w:rsid w:val="3BB81768"/>
    <w:rsid w:val="3E9E427D"/>
    <w:rsid w:val="3F135D86"/>
    <w:rsid w:val="3FE51007"/>
    <w:rsid w:val="3FF7D28B"/>
    <w:rsid w:val="4CFFCA54"/>
    <w:rsid w:val="4EF106C7"/>
    <w:rsid w:val="4FDFFB6A"/>
    <w:rsid w:val="535D7D17"/>
    <w:rsid w:val="55FD1DD7"/>
    <w:rsid w:val="578C7F10"/>
    <w:rsid w:val="59FF7350"/>
    <w:rsid w:val="5AFD9188"/>
    <w:rsid w:val="5BF7553A"/>
    <w:rsid w:val="5DDB41FE"/>
    <w:rsid w:val="5EFDD087"/>
    <w:rsid w:val="5F4C67C7"/>
    <w:rsid w:val="5FCACB49"/>
    <w:rsid w:val="5FDE4843"/>
    <w:rsid w:val="5FEBE103"/>
    <w:rsid w:val="5FFD70BE"/>
    <w:rsid w:val="65B331D0"/>
    <w:rsid w:val="65BCD4AA"/>
    <w:rsid w:val="66E1461E"/>
    <w:rsid w:val="6D15692F"/>
    <w:rsid w:val="6F3246B6"/>
    <w:rsid w:val="6F79ED6F"/>
    <w:rsid w:val="6FDBAFF1"/>
    <w:rsid w:val="6FDD735F"/>
    <w:rsid w:val="6FFEDA88"/>
    <w:rsid w:val="70772940"/>
    <w:rsid w:val="75FDC650"/>
    <w:rsid w:val="77BD2221"/>
    <w:rsid w:val="77D36FA1"/>
    <w:rsid w:val="792422C3"/>
    <w:rsid w:val="79FBC856"/>
    <w:rsid w:val="79FF3494"/>
    <w:rsid w:val="7A2435EE"/>
    <w:rsid w:val="7ACEA1F8"/>
    <w:rsid w:val="7AEF9B6D"/>
    <w:rsid w:val="7AF3E0A9"/>
    <w:rsid w:val="7B7E1058"/>
    <w:rsid w:val="7B9BA8FF"/>
    <w:rsid w:val="7BFC1F22"/>
    <w:rsid w:val="7BFDF6FC"/>
    <w:rsid w:val="7D3AD4BE"/>
    <w:rsid w:val="7DAABD53"/>
    <w:rsid w:val="7DBBACB8"/>
    <w:rsid w:val="7DBBB1D2"/>
    <w:rsid w:val="7DFDFC52"/>
    <w:rsid w:val="7ED5C3AD"/>
    <w:rsid w:val="7EF7C455"/>
    <w:rsid w:val="7F33D4F5"/>
    <w:rsid w:val="7F3735A7"/>
    <w:rsid w:val="7F53329B"/>
    <w:rsid w:val="7F5F8F49"/>
    <w:rsid w:val="7F75806D"/>
    <w:rsid w:val="7F7D58EC"/>
    <w:rsid w:val="7F7FEC36"/>
    <w:rsid w:val="7F97704C"/>
    <w:rsid w:val="7FBE7135"/>
    <w:rsid w:val="7FDEFF0C"/>
    <w:rsid w:val="7FDF0DB6"/>
    <w:rsid w:val="7FF7D81C"/>
    <w:rsid w:val="7FFF90AF"/>
    <w:rsid w:val="8BFF8A45"/>
    <w:rsid w:val="8F777E43"/>
    <w:rsid w:val="93ED5F58"/>
    <w:rsid w:val="9BF285A1"/>
    <w:rsid w:val="9D4B5CFF"/>
    <w:rsid w:val="9EFD5313"/>
    <w:rsid w:val="9F6C87DB"/>
    <w:rsid w:val="9FCB064A"/>
    <w:rsid w:val="9FDFE6A6"/>
    <w:rsid w:val="B6AF7BD0"/>
    <w:rsid w:val="B7FA0EA5"/>
    <w:rsid w:val="B7FE0927"/>
    <w:rsid w:val="BA7B23C6"/>
    <w:rsid w:val="BF3E1D8F"/>
    <w:rsid w:val="BF568AD2"/>
    <w:rsid w:val="BFB78109"/>
    <w:rsid w:val="BFBB5DF5"/>
    <w:rsid w:val="BFECFDA0"/>
    <w:rsid w:val="BFF487D9"/>
    <w:rsid w:val="BFF62FCD"/>
    <w:rsid w:val="CB7FFD3E"/>
    <w:rsid w:val="D9FD88A0"/>
    <w:rsid w:val="DAFF18E6"/>
    <w:rsid w:val="DE3FED22"/>
    <w:rsid w:val="DF7FEDDB"/>
    <w:rsid w:val="DFAF03DC"/>
    <w:rsid w:val="DFFFD411"/>
    <w:rsid w:val="E6EFA3B0"/>
    <w:rsid w:val="E73F2348"/>
    <w:rsid w:val="E7CFC244"/>
    <w:rsid w:val="E8FBF648"/>
    <w:rsid w:val="EBE7C864"/>
    <w:rsid w:val="ECF59BFF"/>
    <w:rsid w:val="EDD9AA71"/>
    <w:rsid w:val="EF7F2027"/>
    <w:rsid w:val="EFF784E8"/>
    <w:rsid w:val="F16ED68D"/>
    <w:rsid w:val="F77F8832"/>
    <w:rsid w:val="F7DBE06A"/>
    <w:rsid w:val="F7E2FD96"/>
    <w:rsid w:val="FAEF84B2"/>
    <w:rsid w:val="FBFA0BD2"/>
    <w:rsid w:val="FCB740C3"/>
    <w:rsid w:val="FE734873"/>
    <w:rsid w:val="FE7577FA"/>
    <w:rsid w:val="FED3EAA0"/>
    <w:rsid w:val="FFEA417F"/>
    <w:rsid w:val="FFEE0951"/>
    <w:rsid w:val="FFF24933"/>
    <w:rsid w:val="FFF5E898"/>
    <w:rsid w:val="FFFE2FA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14"/>
    <w:autoRedefine/>
    <w:qFormat/>
    <w:uiPriority w:val="0"/>
    <w:pPr>
      <w:keepNext/>
      <w:keepLines/>
      <w:spacing w:before="340" w:after="330" w:line="578" w:lineRule="auto"/>
      <w:outlineLvl w:val="0"/>
    </w:pPr>
    <w:rPr>
      <w:rFonts w:eastAsia="黑体"/>
      <w:b/>
      <w:bCs/>
      <w:kern w:val="44"/>
      <w:szCs w:val="44"/>
    </w:rPr>
  </w:style>
  <w:style w:type="paragraph" w:styleId="3">
    <w:name w:val="heading 2"/>
    <w:next w:val="1"/>
    <w:autoRedefine/>
    <w:qFormat/>
    <w:uiPriority w:val="0"/>
    <w:pPr>
      <w:keepNext/>
      <w:widowControl w:val="0"/>
      <w:jc w:val="both"/>
      <w:outlineLvl w:val="1"/>
    </w:pPr>
    <w:rPr>
      <w:rFonts w:ascii="Times New Roman" w:hAnsi="Times New Roman" w:eastAsia="宋体" w:cs="Times New Roman"/>
      <w:i/>
      <w:iCs/>
      <w:color w:val="FF0000"/>
      <w:kern w:val="2"/>
      <w:sz w:val="18"/>
      <w:szCs w:val="24"/>
      <w:lang w:val="en-US" w:eastAsia="zh-CN" w:bidi="ar-SA"/>
    </w:rPr>
  </w:style>
  <w:style w:type="paragraph" w:styleId="4">
    <w:name w:val="heading 3"/>
    <w:next w:val="1"/>
    <w:autoRedefine/>
    <w:qFormat/>
    <w:uiPriority w:val="0"/>
    <w:pPr>
      <w:keepNext/>
      <w:widowControl w:val="0"/>
      <w:jc w:val="both"/>
      <w:outlineLvl w:val="2"/>
    </w:pPr>
    <w:rPr>
      <w:rFonts w:ascii="Calibri" w:hAnsi="Calibri" w:eastAsia="宋体" w:cs="Times New Roman"/>
      <w:i/>
      <w:iCs/>
      <w:kern w:val="2"/>
      <w:sz w:val="18"/>
      <w:szCs w:val="24"/>
      <w:lang w:val="en-US" w:eastAsia="zh-CN" w:bidi="ar-SA"/>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5">
    <w:name w:val="Document Map"/>
    <w:basedOn w:val="1"/>
    <w:autoRedefine/>
    <w:semiHidden/>
    <w:qFormat/>
    <w:uiPriority w:val="0"/>
    <w:pPr>
      <w:shd w:val="clear" w:color="auto" w:fill="000080"/>
    </w:pPr>
  </w:style>
  <w:style w:type="paragraph" w:styleId="6">
    <w:name w:val="annotation text"/>
    <w:unhideWhenUsed/>
    <w:qFormat/>
    <w:uiPriority w:val="0"/>
    <w:pPr>
      <w:widowControl w:val="0"/>
    </w:pPr>
    <w:rPr>
      <w:rFonts w:ascii="Times New Roman" w:hAnsi="Times New Roman" w:eastAsia="宋体" w:cs="Times New Roman"/>
      <w:kern w:val="2"/>
      <w:sz w:val="21"/>
      <w:szCs w:val="24"/>
      <w:lang w:val="en-US" w:eastAsia="zh-CN" w:bidi="ar-SA"/>
    </w:rPr>
  </w:style>
  <w:style w:type="paragraph" w:styleId="7">
    <w:name w:val="footer"/>
    <w:basedOn w:val="1"/>
    <w:link w:val="15"/>
    <w:qFormat/>
    <w:uiPriority w:val="99"/>
    <w:pPr>
      <w:tabs>
        <w:tab w:val="center" w:pos="4153"/>
        <w:tab w:val="right" w:pos="8306"/>
      </w:tabs>
      <w:snapToGrid w:val="0"/>
      <w:jc w:val="left"/>
    </w:pPr>
    <w:rPr>
      <w:rFonts w:eastAsia="宋体"/>
      <w:sz w:val="18"/>
      <w:szCs w:val="18"/>
    </w:rPr>
  </w:style>
  <w:style w:type="paragraph" w:styleId="8">
    <w:name w:val="header"/>
    <w:basedOn w:val="1"/>
    <w:link w:val="16"/>
    <w:qFormat/>
    <w:uiPriority w:val="0"/>
    <w:pPr>
      <w:pBdr>
        <w:bottom w:val="single" w:color="auto" w:sz="6" w:space="1"/>
      </w:pBdr>
      <w:tabs>
        <w:tab w:val="center" w:pos="4153"/>
        <w:tab w:val="right" w:pos="8306"/>
      </w:tabs>
      <w:snapToGrid w:val="0"/>
      <w:jc w:val="center"/>
    </w:pPr>
    <w:rPr>
      <w:rFonts w:eastAsia="宋体"/>
      <w:sz w:val="18"/>
      <w:szCs w:val="18"/>
    </w:rPr>
  </w:style>
  <w:style w:type="paragraph" w:styleId="9">
    <w:name w:val="Subtitle"/>
    <w:basedOn w:val="1"/>
    <w:next w:val="1"/>
    <w:link w:val="17"/>
    <w:qFormat/>
    <w:uiPriority w:val="0"/>
    <w:pPr>
      <w:spacing w:before="240" w:after="60" w:line="312" w:lineRule="auto"/>
      <w:outlineLvl w:val="1"/>
    </w:pPr>
    <w:rPr>
      <w:rFonts w:ascii="Cambria" w:hAnsi="Cambria" w:eastAsia="楷体_GB2312"/>
      <w:b/>
      <w:bCs/>
      <w:kern w:val="28"/>
      <w:szCs w:val="32"/>
    </w:rPr>
  </w:style>
  <w:style w:type="character" w:styleId="12">
    <w:name w:val="Strong"/>
    <w:autoRedefine/>
    <w:qFormat/>
    <w:uiPriority w:val="22"/>
  </w:style>
  <w:style w:type="character" w:styleId="13">
    <w:name w:val="page number"/>
    <w:autoRedefine/>
    <w:qFormat/>
    <w:uiPriority w:val="0"/>
  </w:style>
  <w:style w:type="character" w:customStyle="1" w:styleId="14">
    <w:name w:val="标题 1 Char"/>
    <w:link w:val="2"/>
    <w:autoRedefine/>
    <w:qFormat/>
    <w:uiPriority w:val="0"/>
    <w:rPr>
      <w:rFonts w:eastAsia="黑体"/>
      <w:b/>
      <w:bCs/>
      <w:kern w:val="44"/>
      <w:sz w:val="32"/>
      <w:szCs w:val="44"/>
    </w:rPr>
  </w:style>
  <w:style w:type="character" w:customStyle="1" w:styleId="15">
    <w:name w:val="页脚 Char"/>
    <w:link w:val="7"/>
    <w:autoRedefine/>
    <w:qFormat/>
    <w:uiPriority w:val="99"/>
    <w:rPr>
      <w:kern w:val="2"/>
      <w:sz w:val="18"/>
      <w:szCs w:val="18"/>
    </w:rPr>
  </w:style>
  <w:style w:type="character" w:customStyle="1" w:styleId="16">
    <w:name w:val="页眉 Char"/>
    <w:link w:val="8"/>
    <w:autoRedefine/>
    <w:qFormat/>
    <w:uiPriority w:val="0"/>
    <w:rPr>
      <w:kern w:val="2"/>
      <w:sz w:val="18"/>
      <w:szCs w:val="18"/>
    </w:rPr>
  </w:style>
  <w:style w:type="character" w:customStyle="1" w:styleId="17">
    <w:name w:val="副标题 Char"/>
    <w:link w:val="9"/>
    <w:autoRedefine/>
    <w:qFormat/>
    <w:uiPriority w:val="0"/>
    <w:rPr>
      <w:rFonts w:ascii="Cambria" w:hAnsi="Cambria" w:eastAsia="楷体_GB2312"/>
      <w:b/>
      <w:bCs/>
      <w:kern w:val="28"/>
      <w:sz w:val="32"/>
      <w:szCs w:val="32"/>
    </w:rPr>
  </w:style>
  <w:style w:type="paragraph" w:customStyle="1" w:styleId="18">
    <w:name w:val="样式1"/>
    <w:basedOn w:val="1"/>
    <w:autoRedefine/>
    <w:qFormat/>
    <w:uiPriority w:val="0"/>
    <w:rPr>
      <w:rFonts w:ascii="仿宋_GB2312" w:eastAsia="仿宋_GB2312"/>
      <w:sz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Powerise</Company>
  <Pages>42</Pages>
  <Words>15394</Words>
  <Characters>37514</Characters>
  <Lines>1</Lines>
  <Paragraphs>1</Paragraphs>
  <TotalTime>0</TotalTime>
  <ScaleCrop>false</ScaleCrop>
  <LinksUpToDate>false</LinksUpToDate>
  <CharactersWithSpaces>38295</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2013-07-17T06:12:00Z</dcterms:created>
  <dc:creator>vv</dc:creator>
  <cp:lastModifiedBy>Mr.Awesome</cp:lastModifiedBy>
  <cp:lastPrinted>2023-08-23T11:39:00Z</cp:lastPrinted>
  <dcterms:modified xsi:type="dcterms:W3CDTF">2024-01-29T09:11:22Z</dcterms:modified>
  <dc:title>000001                                                            </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AB2D1B106F0A4E218776E5C05E80D424_12</vt:lpwstr>
  </property>
</Properties>
</file>