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C7700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/>
        <w:textAlignment w:val="baseline"/>
        <w:rPr>
          <w:rFonts w:hint="eastAsia" w:ascii="黑体" w:hAnsi="黑体" w:eastAsia="黑体" w:cs="黑体"/>
          <w:sz w:val="28"/>
          <w:szCs w:val="28"/>
          <w:lang w:eastAsia="zh-CN"/>
        </w:rPr>
      </w:pPr>
      <w:r>
        <w:rPr>
          <w:rFonts w:ascii="黑体" w:hAnsi="黑体" w:eastAsia="黑体" w:cs="黑体"/>
          <w:spacing w:val="-9"/>
          <w:sz w:val="28"/>
          <w:szCs w:val="28"/>
        </w:rPr>
        <w:t>附件</w:t>
      </w:r>
      <w:r>
        <w:rPr>
          <w:rFonts w:hint="eastAsia" w:ascii="黑体" w:hAnsi="黑体" w:eastAsia="黑体" w:cs="黑体"/>
          <w:spacing w:val="-44"/>
          <w:sz w:val="28"/>
          <w:szCs w:val="28"/>
          <w:lang w:val="en-US" w:eastAsia="zh-CN"/>
        </w:rPr>
        <w:t>1</w:t>
      </w:r>
    </w:p>
    <w:p w14:paraId="7260A8D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/>
        <w:jc w:val="center"/>
        <w:textAlignment w:val="baseline"/>
        <w:rPr>
          <w:rFonts w:ascii="方正小标宋简体" w:hAnsi="方正小标宋简体" w:eastAsia="方正小标宋简体" w:cs="方正小标宋简体"/>
          <w:spacing w:val="10"/>
          <w:sz w:val="44"/>
          <w:szCs w:val="44"/>
        </w:rPr>
      </w:pPr>
      <w:r>
        <w:rPr>
          <w:rFonts w:ascii="方正小标宋简体" w:hAnsi="方正小标宋简体" w:eastAsia="方正小标宋简体" w:cs="方正小标宋简体"/>
          <w:spacing w:val="10"/>
          <w:sz w:val="44"/>
          <w:szCs w:val="44"/>
        </w:rPr>
        <w:t>省自然科学基金项目绩效评价报告</w:t>
      </w:r>
    </w:p>
    <w:p w14:paraId="3792400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/>
        <w:jc w:val="center"/>
        <w:textAlignment w:val="baseline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ascii="方正小标宋简体" w:hAnsi="方正小标宋简体" w:eastAsia="方正小标宋简体" w:cs="方正小标宋简体"/>
          <w:spacing w:val="10"/>
          <w:sz w:val="44"/>
          <w:szCs w:val="44"/>
        </w:rPr>
        <w:t>（模板）</w:t>
      </w:r>
    </w:p>
    <w:p w14:paraId="1C8C5B5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/>
        <w:jc w:val="center"/>
        <w:textAlignment w:val="baseline"/>
        <w:rPr>
          <w:rFonts w:ascii="Arial"/>
          <w:sz w:val="21"/>
        </w:rPr>
      </w:pPr>
      <w:r>
        <w:rPr>
          <w:rFonts w:ascii="KaiTi_GB2312" w:hAnsi="KaiTi_GB2312" w:eastAsia="KaiTi_GB2312" w:cs="KaiTi_GB2312"/>
          <w:spacing w:val="9"/>
          <w:sz w:val="31"/>
          <w:szCs w:val="31"/>
        </w:rPr>
        <w:t>（</w:t>
      </w:r>
      <w:r>
        <w:rPr>
          <w:rFonts w:ascii="KaiTi_GB2312" w:hAnsi="KaiTi_GB2312" w:eastAsia="KaiTi_GB2312" w:cs="KaiTi_GB2312"/>
          <w:sz w:val="31"/>
          <w:szCs w:val="31"/>
        </w:rPr>
        <w:t>xxx</w:t>
      </w:r>
      <w:r>
        <w:rPr>
          <w:rFonts w:ascii="KaiTi_GB2312" w:hAnsi="KaiTi_GB2312" w:eastAsia="KaiTi_GB2312" w:cs="KaiTi_GB2312"/>
          <w:spacing w:val="-66"/>
          <w:sz w:val="31"/>
          <w:szCs w:val="31"/>
        </w:rPr>
        <w:t xml:space="preserve"> </w:t>
      </w:r>
      <w:r>
        <w:rPr>
          <w:rFonts w:ascii="KaiTi_GB2312" w:hAnsi="KaiTi_GB2312" w:eastAsia="KaiTi_GB2312" w:cs="KaiTi_GB2312"/>
          <w:spacing w:val="9"/>
          <w:sz w:val="31"/>
          <w:szCs w:val="31"/>
        </w:rPr>
        <w:t>单位）</w:t>
      </w:r>
    </w:p>
    <w:p w14:paraId="50A21DF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/>
        <w:textAlignment w:val="baseline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一、项目总体情况</w:t>
      </w:r>
    </w:p>
    <w:p w14:paraId="7BE822DD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641"/>
        <w:jc w:val="both"/>
        <w:textAlignment w:val="baseline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pacing w:val="8"/>
          <w:sz w:val="30"/>
          <w:szCs w:val="30"/>
        </w:rPr>
        <w:t>包括但不限于以下内容：本单位2021-2023年共</w:t>
      </w:r>
      <w:r>
        <w:rPr>
          <w:rFonts w:hint="default" w:ascii="Times New Roman" w:hAnsi="Times New Roman" w:eastAsia="仿宋_GB2312" w:cs="Times New Roman"/>
          <w:spacing w:val="6"/>
          <w:sz w:val="30"/>
          <w:szCs w:val="30"/>
        </w:rPr>
        <w:t>通过结题验收省自然科学基金项目</w:t>
      </w:r>
      <w:r>
        <w:rPr>
          <w:rFonts w:hint="default" w:ascii="Times New Roman" w:hAnsi="Times New Roman" w:eastAsia="仿宋_GB2312" w:cs="Times New Roman"/>
          <w:sz w:val="30"/>
          <w:szCs w:val="30"/>
        </w:rPr>
        <w:t>XX</w:t>
      </w:r>
      <w:r>
        <w:rPr>
          <w:rFonts w:hint="default" w:ascii="Times New Roman" w:hAnsi="Times New Roman" w:eastAsia="仿宋_GB2312" w:cs="Times New Roman"/>
          <w:spacing w:val="6"/>
          <w:sz w:val="30"/>
          <w:szCs w:val="30"/>
          <w:lang w:val="en-US" w:eastAsia="zh-CN"/>
        </w:rPr>
        <w:t>项</w:t>
      </w:r>
      <w:r>
        <w:rPr>
          <w:rFonts w:hint="default" w:ascii="Times New Roman" w:hAnsi="Times New Roman" w:eastAsia="仿宋_GB2312" w:cs="Times New Roman"/>
          <w:spacing w:val="6"/>
          <w:sz w:val="30"/>
          <w:szCs w:val="30"/>
        </w:rPr>
        <w:t>（青年基金项目、面上项目、优秀青年基金项目、杰出青年基金项目</w:t>
      </w:r>
      <w:r>
        <w:rPr>
          <w:rFonts w:hint="default" w:ascii="Times New Roman" w:hAnsi="Times New Roman" w:eastAsia="仿宋_GB2312" w:cs="Times New Roman"/>
          <w:spacing w:val="5"/>
          <w:sz w:val="30"/>
          <w:szCs w:val="30"/>
        </w:rPr>
        <w:t>、重大基础研究项</w:t>
      </w:r>
      <w:r>
        <w:rPr>
          <w:rFonts w:hint="default" w:ascii="Times New Roman" w:hAnsi="Times New Roman" w:eastAsia="仿宋_GB2312" w:cs="Times New Roman"/>
          <w:spacing w:val="9"/>
          <w:sz w:val="30"/>
          <w:szCs w:val="30"/>
        </w:rPr>
        <w:t>目、创新发展联合基金项目各</w:t>
      </w:r>
      <w:r>
        <w:rPr>
          <w:rFonts w:hint="default" w:ascii="Times New Roman" w:hAnsi="Times New Roman" w:eastAsia="仿宋_GB2312" w:cs="Times New Roman"/>
          <w:sz w:val="30"/>
          <w:szCs w:val="30"/>
        </w:rPr>
        <w:t>XX</w:t>
      </w:r>
      <w:r>
        <w:rPr>
          <w:rFonts w:hint="default" w:ascii="Times New Roman" w:hAnsi="Times New Roman" w:eastAsia="仿宋_GB2312" w:cs="Times New Roman"/>
          <w:spacing w:val="6"/>
          <w:sz w:val="30"/>
          <w:szCs w:val="30"/>
          <w:lang w:val="en-US" w:eastAsia="zh-CN"/>
        </w:rPr>
        <w:t>项</w:t>
      </w:r>
      <w:r>
        <w:rPr>
          <w:rFonts w:hint="default" w:ascii="Times New Roman" w:hAnsi="Times New Roman" w:eastAsia="仿宋_GB2312" w:cs="Times New Roman"/>
          <w:spacing w:val="21"/>
          <w:sz w:val="30"/>
          <w:szCs w:val="30"/>
        </w:rPr>
        <w:t>），</w:t>
      </w:r>
      <w:r>
        <w:rPr>
          <w:rFonts w:hint="default" w:ascii="Times New Roman" w:hAnsi="Times New Roman" w:eastAsia="仿宋_GB2312" w:cs="Times New Roman"/>
          <w:spacing w:val="9"/>
          <w:sz w:val="30"/>
          <w:szCs w:val="30"/>
        </w:rPr>
        <w:t>获得省财政资金支持</w:t>
      </w:r>
      <w:r>
        <w:rPr>
          <w:rFonts w:hint="default" w:ascii="Times New Roman" w:hAnsi="Times New Roman" w:eastAsia="仿宋_GB2312" w:cs="Times New Roman"/>
          <w:sz w:val="30"/>
          <w:szCs w:val="30"/>
        </w:rPr>
        <w:t>XX</w:t>
      </w:r>
      <w:r>
        <w:rPr>
          <w:rFonts w:hint="default" w:ascii="Times New Roman" w:hAnsi="Times New Roman" w:eastAsia="仿宋_GB2312" w:cs="Times New Roman"/>
          <w:spacing w:val="8"/>
          <w:sz w:val="30"/>
          <w:szCs w:val="30"/>
        </w:rPr>
        <w:t>万元，项目依托单位自筹资金</w:t>
      </w:r>
      <w:r>
        <w:rPr>
          <w:rFonts w:hint="default" w:ascii="Times New Roman" w:hAnsi="Times New Roman" w:eastAsia="仿宋_GB2312" w:cs="Times New Roman"/>
          <w:sz w:val="30"/>
          <w:szCs w:val="30"/>
        </w:rPr>
        <w:t>XX</w:t>
      </w:r>
      <w:r>
        <w:rPr>
          <w:rFonts w:hint="default" w:ascii="Times New Roman" w:hAnsi="Times New Roman" w:eastAsia="仿宋_GB2312" w:cs="Times New Roman"/>
          <w:spacing w:val="8"/>
          <w:sz w:val="30"/>
          <w:szCs w:val="30"/>
        </w:rPr>
        <w:t>万元，基金项目结束后，</w:t>
      </w:r>
      <w:r>
        <w:rPr>
          <w:rFonts w:hint="default" w:ascii="Times New Roman" w:hAnsi="Times New Roman" w:eastAsia="仿宋_GB2312" w:cs="Times New Roman"/>
          <w:spacing w:val="5"/>
          <w:sz w:val="30"/>
          <w:szCs w:val="30"/>
        </w:rPr>
        <w:t>省财政资金结余</w:t>
      </w:r>
      <w:r>
        <w:rPr>
          <w:rFonts w:hint="default" w:ascii="Times New Roman" w:hAnsi="Times New Roman" w:eastAsia="仿宋_GB2312" w:cs="Times New Roman"/>
          <w:sz w:val="30"/>
          <w:szCs w:val="30"/>
        </w:rPr>
        <w:t>XX</w:t>
      </w:r>
      <w:r>
        <w:rPr>
          <w:rFonts w:hint="default" w:ascii="Times New Roman" w:hAnsi="Times New Roman" w:eastAsia="仿宋_GB2312" w:cs="Times New Roman"/>
          <w:spacing w:val="5"/>
          <w:sz w:val="30"/>
          <w:szCs w:val="30"/>
        </w:rPr>
        <w:t>万元。简要概述省自然科学基金项目执行期</w:t>
      </w:r>
      <w:r>
        <w:rPr>
          <w:rFonts w:hint="default" w:ascii="Times New Roman" w:hAnsi="Times New Roman" w:eastAsia="仿宋_GB2312" w:cs="Times New Roman"/>
          <w:spacing w:val="6"/>
          <w:sz w:val="30"/>
          <w:szCs w:val="30"/>
        </w:rPr>
        <w:t>内重大产出情况，包括但不限于：解决行业重</w:t>
      </w:r>
      <w:r>
        <w:rPr>
          <w:rFonts w:hint="default" w:ascii="Times New Roman" w:hAnsi="Times New Roman" w:eastAsia="仿宋_GB2312" w:cs="Times New Roman"/>
          <w:spacing w:val="5"/>
          <w:sz w:val="30"/>
          <w:szCs w:val="30"/>
        </w:rPr>
        <w:t>大科学问题、高水</w:t>
      </w:r>
      <w:r>
        <w:rPr>
          <w:rFonts w:hint="default" w:ascii="Times New Roman" w:hAnsi="Times New Roman" w:eastAsia="仿宋_GB2312" w:cs="Times New Roman"/>
          <w:spacing w:val="6"/>
          <w:sz w:val="30"/>
          <w:szCs w:val="30"/>
        </w:rPr>
        <w:t>平论文发表及专利申请授权、人才团队建设、</w:t>
      </w:r>
      <w:r>
        <w:rPr>
          <w:rFonts w:hint="default" w:ascii="Times New Roman" w:hAnsi="Times New Roman" w:eastAsia="仿宋_GB2312" w:cs="Times New Roman"/>
          <w:spacing w:val="5"/>
          <w:sz w:val="30"/>
          <w:szCs w:val="30"/>
        </w:rPr>
        <w:t>承担省部级以上项</w:t>
      </w:r>
      <w:r>
        <w:rPr>
          <w:rFonts w:hint="default" w:ascii="Times New Roman" w:hAnsi="Times New Roman" w:eastAsia="仿宋_GB2312" w:cs="Times New Roman"/>
          <w:spacing w:val="-5"/>
          <w:sz w:val="30"/>
          <w:szCs w:val="30"/>
        </w:rPr>
        <w:t>目及获省部级以上科技奖励、科技创新平台建设等相关</w:t>
      </w:r>
      <w:r>
        <w:rPr>
          <w:rFonts w:hint="default" w:ascii="Times New Roman" w:hAnsi="Times New Roman" w:eastAsia="仿宋_GB2312" w:cs="Times New Roman"/>
          <w:spacing w:val="-6"/>
          <w:sz w:val="30"/>
          <w:szCs w:val="30"/>
        </w:rPr>
        <w:t>情况。（一</w:t>
      </w:r>
      <w:r>
        <w:rPr>
          <w:rFonts w:hint="default" w:ascii="Times New Roman" w:hAnsi="Times New Roman" w:eastAsia="仿宋_GB2312" w:cs="Times New Roman"/>
          <w:spacing w:val="8"/>
          <w:sz w:val="30"/>
          <w:szCs w:val="30"/>
        </w:rPr>
        <w:t>般以详实数据加标志性成果方式展开论证）。</w:t>
      </w:r>
    </w:p>
    <w:p w14:paraId="4F86705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/>
        <w:textAlignment w:val="baseline"/>
        <w:rPr>
          <w:rFonts w:hint="default" w:ascii="黑体" w:hAnsi="黑体" w:eastAsia="黑体" w:cs="黑体"/>
          <w:spacing w:val="7"/>
          <w:sz w:val="31"/>
          <w:szCs w:val="31"/>
        </w:rPr>
      </w:pPr>
      <w:r>
        <w:rPr>
          <w:rFonts w:hint="default" w:ascii="黑体" w:hAnsi="黑体" w:eastAsia="黑体" w:cs="黑体"/>
          <w:spacing w:val="7"/>
          <w:sz w:val="31"/>
          <w:szCs w:val="31"/>
        </w:rPr>
        <w:t>二、项目结题验收后的持续产出情况</w:t>
      </w:r>
    </w:p>
    <w:p w14:paraId="211FBAFB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685" w:firstLineChars="217"/>
        <w:jc w:val="both"/>
        <w:textAlignment w:val="baseline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pacing w:val="8"/>
          <w:sz w:val="30"/>
          <w:szCs w:val="30"/>
          <w:lang w:val="en-US" w:eastAsia="en-US"/>
        </w:rPr>
        <w:t>本单位2021年-2023年通过结题验收的省自然科学基金项目，自结题验收之日至2025年5月31日期间的持续产出情况（此部分内容为评价重点，请认真提炼、总结，要突出重点、亮点和特色，全面总结省自然科学基金项目在解决重大科学</w:t>
      </w:r>
      <w:r>
        <w:rPr>
          <w:rFonts w:hint="default" w:ascii="Times New Roman" w:hAnsi="Times New Roman" w:eastAsia="仿宋_GB2312" w:cs="Times New Roman"/>
          <w:spacing w:val="6"/>
          <w:sz w:val="30"/>
          <w:szCs w:val="30"/>
        </w:rPr>
        <w:t>问题、推动青年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pacing w:val="6"/>
          <w:sz w:val="30"/>
          <w:szCs w:val="30"/>
        </w:rPr>
        <w:t>人才成长、布局基础平台建设、提升学科</w:t>
      </w:r>
      <w:r>
        <w:rPr>
          <w:rFonts w:hint="default" w:ascii="Times New Roman" w:hAnsi="Times New Roman" w:eastAsia="仿宋_GB2312" w:cs="Times New Roman"/>
          <w:spacing w:val="5"/>
          <w:sz w:val="30"/>
          <w:szCs w:val="30"/>
        </w:rPr>
        <w:t>能力、解决产业技术需求等方面发挥的重要作用和取得成效，选取案例要典型、生动，一般以概述总体情况、详实数据、标志性成果方</w:t>
      </w:r>
      <w:r>
        <w:rPr>
          <w:rFonts w:hint="default" w:ascii="Times New Roman" w:hAnsi="Times New Roman" w:eastAsia="仿宋_GB2312" w:cs="Times New Roman"/>
          <w:spacing w:val="8"/>
          <w:sz w:val="30"/>
          <w:szCs w:val="30"/>
        </w:rPr>
        <w:t>式展开论述）。应包括但不限于以下内容</w:t>
      </w:r>
      <w:r>
        <w:rPr>
          <w:rFonts w:hint="eastAsia" w:ascii="Times New Roman" w:hAnsi="Times New Roman" w:eastAsia="仿宋_GB2312" w:cs="Times New Roman"/>
          <w:spacing w:val="8"/>
          <w:sz w:val="30"/>
          <w:szCs w:val="30"/>
          <w:lang w:eastAsia="zh-CN"/>
        </w:rPr>
        <w:t>：</w:t>
      </w:r>
    </w:p>
    <w:p w14:paraId="42C71977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614"/>
        <w:jc w:val="both"/>
        <w:textAlignment w:val="baseline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pacing w:val="5"/>
          <w:sz w:val="30"/>
          <w:szCs w:val="30"/>
        </w:rPr>
        <w:t>（一）解决行业重大科学问题情况。在原项目取得研究成果的基础上，相关研究团队继续开展深入研究</w:t>
      </w:r>
      <w:r>
        <w:rPr>
          <w:rFonts w:hint="default" w:ascii="Times New Roman" w:hAnsi="Times New Roman" w:eastAsia="仿宋_GB2312" w:cs="Times New Roman"/>
          <w:spacing w:val="4"/>
          <w:sz w:val="30"/>
          <w:szCs w:val="30"/>
        </w:rPr>
        <w:t>，新解决行业重大科</w:t>
      </w:r>
      <w:r>
        <w:rPr>
          <w:rFonts w:hint="default" w:ascii="Times New Roman" w:hAnsi="Times New Roman" w:eastAsia="仿宋_GB2312" w:cs="Times New Roman"/>
          <w:spacing w:val="6"/>
          <w:sz w:val="30"/>
          <w:szCs w:val="30"/>
        </w:rPr>
        <w:t>学问题、关键核心技术情况。</w:t>
      </w:r>
    </w:p>
    <w:p w14:paraId="5BAB5489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641"/>
        <w:jc w:val="both"/>
        <w:textAlignment w:val="baseline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pacing w:val="5"/>
          <w:sz w:val="30"/>
          <w:szCs w:val="30"/>
        </w:rPr>
        <w:t>（二）高水平论文发表及专利申请授权情况。在原项目取得研究成果的基础上，相关研究团队继续开展深入研究，新发表高</w:t>
      </w:r>
      <w:r>
        <w:rPr>
          <w:rFonts w:hint="default" w:ascii="Times New Roman" w:hAnsi="Times New Roman" w:eastAsia="仿宋_GB2312" w:cs="Times New Roman"/>
          <w:spacing w:val="6"/>
          <w:sz w:val="30"/>
          <w:szCs w:val="30"/>
        </w:rPr>
        <w:t>水平论文情况（包括：依托省自然科学基金资助</w:t>
      </w:r>
      <w:r>
        <w:rPr>
          <w:rFonts w:hint="default" w:ascii="Times New Roman" w:hAnsi="Times New Roman" w:eastAsia="仿宋_GB2312" w:cs="Times New Roman"/>
          <w:spacing w:val="5"/>
          <w:sz w:val="30"/>
          <w:szCs w:val="30"/>
        </w:rPr>
        <w:t>，或者省自然科</w:t>
      </w:r>
      <w:r>
        <w:rPr>
          <w:rFonts w:hint="default" w:ascii="Times New Roman" w:hAnsi="Times New Roman" w:eastAsia="仿宋_GB2312" w:cs="Times New Roman"/>
          <w:spacing w:val="9"/>
          <w:sz w:val="30"/>
          <w:szCs w:val="30"/>
        </w:rPr>
        <w:t>学基金项目团队成员以第一作者或通讯作者在《科学</w:t>
      </w:r>
      <w:r>
        <w:rPr>
          <w:rFonts w:hint="eastAsia" w:ascii="Times New Roman" w:hAnsi="Times New Roman" w:eastAsia="仿宋_GB2312" w:cs="Times New Roman"/>
          <w:spacing w:val="9"/>
          <w:sz w:val="30"/>
          <w:szCs w:val="30"/>
          <w:lang w:eastAsia="zh-CN"/>
        </w:rPr>
        <w:t>》</w:t>
      </w:r>
      <w:r>
        <w:rPr>
          <w:rFonts w:hint="default" w:ascii="Times New Roman" w:hAnsi="Times New Roman" w:eastAsia="仿宋_GB2312" w:cs="Times New Roman"/>
          <w:spacing w:val="9"/>
          <w:sz w:val="30"/>
          <w:szCs w:val="30"/>
        </w:rPr>
        <w:t>《自然》</w:t>
      </w:r>
      <w:r>
        <w:rPr>
          <w:rFonts w:hint="default" w:ascii="Times New Roman" w:hAnsi="Times New Roman" w:eastAsia="仿宋_GB2312" w:cs="Times New Roman"/>
          <w:spacing w:val="6"/>
          <w:sz w:val="30"/>
          <w:szCs w:val="30"/>
        </w:rPr>
        <w:t>《细胞》《美国科学院院刊》等全球顶级学术期</w:t>
      </w:r>
      <w:r>
        <w:rPr>
          <w:rFonts w:hint="default" w:ascii="Times New Roman" w:hAnsi="Times New Roman" w:eastAsia="仿宋_GB2312" w:cs="Times New Roman"/>
          <w:spacing w:val="5"/>
          <w:sz w:val="30"/>
          <w:szCs w:val="30"/>
        </w:rPr>
        <w:t>刊及其子刊发表论文，以第一作者或通讯作者发表</w:t>
      </w:r>
      <w:r>
        <w:rPr>
          <w:rFonts w:hint="default" w:ascii="Times New Roman" w:hAnsi="Times New Roman" w:eastAsia="仿宋_GB2312" w:cs="Times New Roman"/>
          <w:sz w:val="30"/>
          <w:szCs w:val="30"/>
        </w:rPr>
        <w:t>SCI</w:t>
      </w:r>
      <w:r>
        <w:rPr>
          <w:rFonts w:hint="default" w:ascii="Times New Roman" w:hAnsi="Times New Roman" w:eastAsia="仿宋_GB2312" w:cs="Times New Roman"/>
          <w:spacing w:val="5"/>
          <w:sz w:val="30"/>
          <w:szCs w:val="30"/>
        </w:rPr>
        <w:t>、</w:t>
      </w:r>
      <w:r>
        <w:rPr>
          <w:rFonts w:hint="default" w:ascii="Times New Roman" w:hAnsi="Times New Roman" w:eastAsia="仿宋_GB2312" w:cs="Times New Roman"/>
          <w:sz w:val="30"/>
          <w:szCs w:val="30"/>
        </w:rPr>
        <w:t>EI</w:t>
      </w:r>
      <w:r>
        <w:rPr>
          <w:rFonts w:hint="default" w:ascii="Times New Roman" w:hAnsi="Times New Roman" w:eastAsia="仿宋_GB2312" w:cs="Times New Roman"/>
          <w:spacing w:val="5"/>
          <w:sz w:val="30"/>
          <w:szCs w:val="30"/>
        </w:rPr>
        <w:t>论文、以第一作者或</w:t>
      </w:r>
      <w:r>
        <w:rPr>
          <w:rFonts w:hint="default" w:ascii="Times New Roman" w:hAnsi="Times New Roman" w:eastAsia="仿宋_GB2312" w:cs="Times New Roman"/>
          <w:spacing w:val="4"/>
          <w:sz w:val="30"/>
          <w:szCs w:val="30"/>
        </w:rPr>
        <w:t>通讯作者在核心期刊发表论文等情况</w:t>
      </w:r>
      <w:r>
        <w:rPr>
          <w:rFonts w:hint="default" w:ascii="Times New Roman" w:hAnsi="Times New Roman" w:eastAsia="仿宋_GB2312" w:cs="Times New Roman"/>
          <w:spacing w:val="-73"/>
          <w:sz w:val="30"/>
          <w:szCs w:val="30"/>
        </w:rPr>
        <w:t>）</w:t>
      </w:r>
      <w:r>
        <w:rPr>
          <w:rFonts w:hint="default" w:ascii="Times New Roman" w:hAnsi="Times New Roman" w:eastAsia="仿宋_GB2312" w:cs="Times New Roman"/>
          <w:spacing w:val="-73"/>
          <w:sz w:val="30"/>
          <w:szCs w:val="30"/>
          <w:lang w:eastAsia="zh-CN"/>
        </w:rPr>
        <w:t>；</w:t>
      </w:r>
      <w:r>
        <w:rPr>
          <w:rFonts w:hint="default" w:ascii="Times New Roman" w:hAnsi="Times New Roman" w:eastAsia="仿宋_GB2312" w:cs="Times New Roman"/>
          <w:spacing w:val="4"/>
          <w:sz w:val="30"/>
          <w:szCs w:val="30"/>
        </w:rPr>
        <w:t>新申请、获得授权</w:t>
      </w:r>
      <w:r>
        <w:rPr>
          <w:rFonts w:hint="default" w:ascii="Times New Roman" w:hAnsi="Times New Roman" w:eastAsia="仿宋_GB2312" w:cs="Times New Roman"/>
          <w:spacing w:val="3"/>
          <w:sz w:val="30"/>
          <w:szCs w:val="30"/>
        </w:rPr>
        <w:t>国外、</w:t>
      </w:r>
      <w:r>
        <w:rPr>
          <w:rFonts w:hint="default" w:ascii="Times New Roman" w:hAnsi="Times New Roman" w:eastAsia="仿宋_GB2312" w:cs="Times New Roman"/>
          <w:spacing w:val="9"/>
          <w:sz w:val="30"/>
          <w:szCs w:val="30"/>
        </w:rPr>
        <w:t>国内发明专利情况，其中申请</w:t>
      </w:r>
      <w:r>
        <w:rPr>
          <w:rFonts w:hint="default" w:ascii="Times New Roman" w:hAnsi="Times New Roman" w:eastAsia="仿宋_GB2312" w:cs="Times New Roman"/>
          <w:sz w:val="30"/>
          <w:szCs w:val="30"/>
        </w:rPr>
        <w:t>XX</w:t>
      </w:r>
      <w:r>
        <w:rPr>
          <w:rFonts w:hint="default" w:ascii="Times New Roman" w:hAnsi="Times New Roman" w:eastAsia="仿宋_GB2312" w:cs="Times New Roman"/>
          <w:spacing w:val="9"/>
          <w:sz w:val="30"/>
          <w:szCs w:val="30"/>
        </w:rPr>
        <w:t>件，授权</w:t>
      </w:r>
      <w:r>
        <w:rPr>
          <w:rFonts w:hint="default" w:ascii="Times New Roman" w:hAnsi="Times New Roman" w:eastAsia="仿宋_GB2312" w:cs="Times New Roman"/>
          <w:sz w:val="30"/>
          <w:szCs w:val="30"/>
        </w:rPr>
        <w:t>XX</w:t>
      </w:r>
      <w:r>
        <w:rPr>
          <w:rFonts w:hint="default" w:ascii="Times New Roman" w:hAnsi="Times New Roman" w:eastAsia="仿宋_GB2312" w:cs="Times New Roman"/>
          <w:spacing w:val="9"/>
          <w:sz w:val="30"/>
          <w:szCs w:val="30"/>
        </w:rPr>
        <w:t>件。</w:t>
      </w:r>
    </w:p>
    <w:p w14:paraId="6D7A0F9E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637"/>
        <w:jc w:val="both"/>
        <w:textAlignment w:val="baseline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pacing w:val="5"/>
          <w:sz w:val="30"/>
          <w:szCs w:val="30"/>
        </w:rPr>
        <w:t>（三）人才团队建设情况。在原项目研究团队基础上，在人才团队建设方面取得的新进展：项目负责人尤其是青年人才后续</w:t>
      </w:r>
      <w:r>
        <w:rPr>
          <w:rFonts w:hint="default" w:ascii="Times New Roman" w:hAnsi="Times New Roman" w:eastAsia="仿宋_GB2312" w:cs="Times New Roman"/>
          <w:spacing w:val="6"/>
          <w:sz w:val="30"/>
          <w:szCs w:val="30"/>
        </w:rPr>
        <w:t>成长情况（是否成长为国家级、省级高层次</w:t>
      </w:r>
      <w:r>
        <w:rPr>
          <w:rFonts w:hint="default" w:ascii="Times New Roman" w:hAnsi="Times New Roman" w:eastAsia="仿宋_GB2312" w:cs="Times New Roman"/>
          <w:spacing w:val="5"/>
          <w:sz w:val="30"/>
          <w:szCs w:val="30"/>
        </w:rPr>
        <w:t>人才</w:t>
      </w:r>
      <w:r>
        <w:rPr>
          <w:rFonts w:hint="default" w:ascii="Times New Roman" w:hAnsi="Times New Roman" w:eastAsia="仿宋_GB2312" w:cs="Times New Roman"/>
          <w:spacing w:val="3"/>
          <w:sz w:val="30"/>
          <w:szCs w:val="30"/>
        </w:rPr>
        <w:t>），</w:t>
      </w:r>
      <w:r>
        <w:rPr>
          <w:rFonts w:hint="default" w:ascii="Times New Roman" w:hAnsi="Times New Roman" w:eastAsia="仿宋_GB2312" w:cs="Times New Roman"/>
          <w:spacing w:val="5"/>
          <w:sz w:val="30"/>
          <w:szCs w:val="30"/>
        </w:rPr>
        <w:t>引进培育其他高层次人才情况，其中国家级高层次人才（长江学者</w:t>
      </w:r>
      <w:r>
        <w:rPr>
          <w:rFonts w:hint="eastAsia" w:ascii="Times New Roman" w:hAnsi="Times New Roman" w:eastAsia="仿宋_GB2312" w:cs="Times New Roman"/>
          <w:spacing w:val="5"/>
          <w:sz w:val="30"/>
          <w:szCs w:val="30"/>
          <w:lang w:eastAsia="zh-CN"/>
        </w:rPr>
        <w:t>、</w:t>
      </w:r>
      <w:r>
        <w:rPr>
          <w:rFonts w:hint="default" w:ascii="Times New Roman" w:hAnsi="Times New Roman" w:eastAsia="仿宋_GB2312" w:cs="Times New Roman"/>
          <w:spacing w:val="5"/>
          <w:sz w:val="30"/>
          <w:szCs w:val="30"/>
        </w:rPr>
        <w:t>国家杰</w:t>
      </w:r>
      <w:r>
        <w:rPr>
          <w:rFonts w:hint="default" w:ascii="Times New Roman" w:hAnsi="Times New Roman" w:eastAsia="仿宋_GB2312" w:cs="Times New Roman"/>
          <w:spacing w:val="7"/>
          <w:sz w:val="30"/>
          <w:szCs w:val="30"/>
        </w:rPr>
        <w:t>青、国家优青、其他国家级人才）、省部级高层次人才（泰山、</w:t>
      </w:r>
      <w:r>
        <w:rPr>
          <w:rFonts w:hint="default" w:ascii="Times New Roman" w:hAnsi="Times New Roman" w:eastAsia="仿宋_GB2312" w:cs="Times New Roman"/>
          <w:spacing w:val="9"/>
          <w:sz w:val="30"/>
          <w:szCs w:val="30"/>
        </w:rPr>
        <w:t>其他省部级高层次人才）、引进培育硕士、博士等情况。</w:t>
      </w:r>
    </w:p>
    <w:p w14:paraId="617ECAA0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637"/>
        <w:jc w:val="both"/>
        <w:textAlignment w:val="baseline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pacing w:val="7"/>
          <w:sz w:val="30"/>
          <w:szCs w:val="30"/>
        </w:rPr>
        <w:t>（四）承担省部级以上项目及获省部级以上科技奖励情况。基于基金项目相关研究方向，依托相关研究团队新承担国家级、</w:t>
      </w:r>
      <w:r>
        <w:rPr>
          <w:rFonts w:hint="default" w:ascii="Times New Roman" w:hAnsi="Times New Roman" w:eastAsia="仿宋_GB2312" w:cs="Times New Roman"/>
          <w:spacing w:val="9"/>
          <w:sz w:val="30"/>
          <w:szCs w:val="30"/>
        </w:rPr>
        <w:t>省部级项目情况；新获得国家级科技奖励、省部级奖励情况。</w:t>
      </w:r>
    </w:p>
    <w:p w14:paraId="1FD62C11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622"/>
        <w:jc w:val="both"/>
        <w:textAlignment w:val="baseline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pacing w:val="5"/>
          <w:sz w:val="30"/>
          <w:szCs w:val="30"/>
        </w:rPr>
        <w:t>（五）科技创新平台建设情况。基于基金项目研究方向及相关人才、成果积累等，新建设国家级、省级科技创新平台</w:t>
      </w:r>
      <w:r>
        <w:rPr>
          <w:rFonts w:hint="eastAsia" w:ascii="Times New Roman" w:hAnsi="Times New Roman" w:eastAsia="仿宋_GB2312" w:cs="Times New Roman"/>
          <w:spacing w:val="5"/>
          <w:sz w:val="30"/>
          <w:szCs w:val="30"/>
          <w:lang w:eastAsia="zh-CN"/>
        </w:rPr>
        <w:t>（</w:t>
      </w:r>
      <w:r>
        <w:rPr>
          <w:rFonts w:hint="default" w:ascii="Times New Roman" w:hAnsi="Times New Roman" w:eastAsia="仿宋_GB2312" w:cs="Times New Roman"/>
          <w:spacing w:val="5"/>
          <w:sz w:val="30"/>
          <w:szCs w:val="30"/>
        </w:rPr>
        <w:t>如全</w:t>
      </w:r>
      <w:r>
        <w:rPr>
          <w:rFonts w:hint="default" w:ascii="Times New Roman" w:hAnsi="Times New Roman" w:eastAsia="仿宋_GB2312" w:cs="Times New Roman"/>
          <w:spacing w:val="7"/>
          <w:sz w:val="30"/>
          <w:szCs w:val="30"/>
        </w:rPr>
        <w:t>国重点实验室、国家技术创新中心、省实验室、省重点</w:t>
      </w:r>
      <w:r>
        <w:rPr>
          <w:rFonts w:hint="default" w:ascii="Times New Roman" w:hAnsi="Times New Roman" w:eastAsia="仿宋_GB2312" w:cs="Times New Roman"/>
          <w:spacing w:val="6"/>
          <w:sz w:val="30"/>
          <w:szCs w:val="30"/>
        </w:rPr>
        <w:t>实验室、</w:t>
      </w:r>
      <w:r>
        <w:rPr>
          <w:rFonts w:hint="default" w:ascii="Times New Roman" w:hAnsi="Times New Roman" w:eastAsia="仿宋_GB2312" w:cs="Times New Roman"/>
          <w:spacing w:val="8"/>
          <w:sz w:val="30"/>
          <w:szCs w:val="30"/>
        </w:rPr>
        <w:t>省技术创新中心、临床医学中心等）情况。</w:t>
      </w:r>
    </w:p>
    <w:p w14:paraId="6AE2F19D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641"/>
        <w:jc w:val="both"/>
        <w:textAlignment w:val="baseline"/>
        <w:rPr>
          <w:rFonts w:hint="default" w:ascii="Times New Roman" w:hAnsi="Times New Roman" w:eastAsia="仿宋_GB2312" w:cs="Times New Roman"/>
          <w:spacing w:val="9"/>
          <w:sz w:val="30"/>
          <w:szCs w:val="30"/>
        </w:rPr>
      </w:pPr>
      <w:r>
        <w:rPr>
          <w:rFonts w:hint="default" w:ascii="Times New Roman" w:hAnsi="Times New Roman" w:eastAsia="仿宋_GB2312" w:cs="Times New Roman"/>
          <w:spacing w:val="7"/>
          <w:sz w:val="30"/>
          <w:szCs w:val="30"/>
        </w:rPr>
        <w:t>（六）其他产出情况。基于基金项目研究方向及相关人才、成果积累等，在推动学科能力提升、依托单位学术影响力提升、</w:t>
      </w:r>
      <w:r>
        <w:rPr>
          <w:rFonts w:hint="default" w:ascii="Times New Roman" w:hAnsi="Times New Roman" w:eastAsia="仿宋_GB2312" w:cs="Times New Roman"/>
          <w:spacing w:val="9"/>
          <w:sz w:val="30"/>
          <w:szCs w:val="30"/>
        </w:rPr>
        <w:t>科技成果转化、带动产业发展等方面的产出情况。</w:t>
      </w:r>
    </w:p>
    <w:p w14:paraId="2104CB6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/>
        <w:textAlignment w:val="baseline"/>
        <w:rPr>
          <w:rFonts w:hint="default" w:ascii="黑体" w:hAnsi="黑体" w:eastAsia="黑体" w:cs="黑体"/>
          <w:spacing w:val="7"/>
          <w:sz w:val="31"/>
          <w:szCs w:val="31"/>
        </w:rPr>
      </w:pPr>
      <w:r>
        <w:rPr>
          <w:rFonts w:hint="default" w:ascii="黑体" w:hAnsi="黑体" w:eastAsia="黑体" w:cs="黑体"/>
          <w:spacing w:val="7"/>
          <w:sz w:val="31"/>
          <w:szCs w:val="31"/>
        </w:rPr>
        <w:t>三、存在问题</w:t>
      </w:r>
    </w:p>
    <w:p w14:paraId="21BCDD8C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644"/>
        <w:jc w:val="both"/>
        <w:textAlignment w:val="baseline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pacing w:val="-4"/>
          <w:sz w:val="30"/>
          <w:szCs w:val="30"/>
        </w:rPr>
        <w:t>在省自然科学基金项目申报、评审、验收、绩效评价等方面</w:t>
      </w:r>
      <w:r>
        <w:rPr>
          <w:rFonts w:hint="eastAsia" w:ascii="Times New Roman" w:hAnsi="Times New Roman" w:eastAsia="仿宋_GB2312" w:cs="Times New Roman"/>
          <w:spacing w:val="-4"/>
          <w:sz w:val="30"/>
          <w:szCs w:val="30"/>
          <w:lang w:eastAsia="zh-CN"/>
        </w:rPr>
        <w:t>，</w:t>
      </w:r>
      <w:r>
        <w:rPr>
          <w:rFonts w:hint="default" w:ascii="Times New Roman" w:hAnsi="Times New Roman" w:eastAsia="仿宋_GB2312" w:cs="Times New Roman"/>
          <w:spacing w:val="5"/>
          <w:sz w:val="30"/>
          <w:szCs w:val="30"/>
        </w:rPr>
        <w:t>项目主管部门或依托单位认为还存在哪些难点、堵点；项目主管</w:t>
      </w:r>
      <w:r>
        <w:rPr>
          <w:rFonts w:hint="default" w:ascii="Times New Roman" w:hAnsi="Times New Roman" w:eastAsia="仿宋_GB2312" w:cs="Times New Roman"/>
          <w:spacing w:val="17"/>
          <w:sz w:val="30"/>
          <w:szCs w:val="30"/>
        </w:rPr>
        <w:t>部门或依托单位自身在基金项目组织实施及过程管理中存在哪</w:t>
      </w:r>
      <w:r>
        <w:rPr>
          <w:rFonts w:hint="default" w:ascii="Times New Roman" w:hAnsi="Times New Roman" w:eastAsia="仿宋_GB2312" w:cs="Times New Roman"/>
          <w:spacing w:val="4"/>
          <w:sz w:val="30"/>
          <w:szCs w:val="30"/>
        </w:rPr>
        <w:t>些问题。</w:t>
      </w:r>
    </w:p>
    <w:p w14:paraId="70541F9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/>
        <w:textAlignment w:val="baseline"/>
        <w:rPr>
          <w:rFonts w:hint="default" w:ascii="黑体" w:hAnsi="黑体" w:eastAsia="黑体" w:cs="黑体"/>
          <w:spacing w:val="7"/>
          <w:sz w:val="31"/>
          <w:szCs w:val="31"/>
        </w:rPr>
      </w:pPr>
      <w:r>
        <w:rPr>
          <w:rFonts w:hint="default" w:ascii="黑体" w:hAnsi="黑体" w:eastAsia="黑体" w:cs="黑体"/>
          <w:spacing w:val="7"/>
          <w:sz w:val="31"/>
          <w:szCs w:val="31"/>
        </w:rPr>
        <w:t>四、有关建议</w:t>
      </w:r>
    </w:p>
    <w:p w14:paraId="1C76E872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645"/>
        <w:jc w:val="both"/>
        <w:textAlignment w:val="baseline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pacing w:val="5"/>
          <w:sz w:val="30"/>
          <w:szCs w:val="30"/>
        </w:rPr>
        <w:t>对省自然科学基金项目申报、评审、验收、</w:t>
      </w:r>
      <w:r>
        <w:rPr>
          <w:rFonts w:hint="default" w:ascii="Times New Roman" w:hAnsi="Times New Roman" w:eastAsia="仿宋_GB2312" w:cs="Times New Roman"/>
          <w:spacing w:val="4"/>
          <w:sz w:val="30"/>
          <w:szCs w:val="30"/>
        </w:rPr>
        <w:t>绩效评价等方面</w:t>
      </w:r>
      <w:r>
        <w:rPr>
          <w:rFonts w:hint="default" w:ascii="Times New Roman" w:hAnsi="Times New Roman" w:eastAsia="仿宋_GB2312" w:cs="Times New Roman"/>
          <w:spacing w:val="3"/>
          <w:sz w:val="30"/>
          <w:szCs w:val="30"/>
        </w:rPr>
        <w:t>有什么好的意见建议；项目主管部门或依托单位下步在基金组织、</w:t>
      </w:r>
      <w:r>
        <w:rPr>
          <w:rFonts w:hint="default" w:ascii="Times New Roman" w:hAnsi="Times New Roman" w:eastAsia="仿宋_GB2312" w:cs="Times New Roman"/>
          <w:spacing w:val="8"/>
          <w:sz w:val="30"/>
          <w:szCs w:val="30"/>
        </w:rPr>
        <w:t>管理方面的有关创新性思路、打算等。</w:t>
      </w:r>
    </w:p>
    <w:p w14:paraId="5D743A9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/>
        <w:textAlignment w:val="baseline"/>
        <w:rPr>
          <w:rFonts w:hint="default" w:ascii="Times New Roman" w:hAnsi="Times New Roman" w:eastAsia="仿宋_GB2312" w:cs="Times New Roman"/>
          <w:sz w:val="30"/>
          <w:szCs w:val="30"/>
        </w:rPr>
      </w:pPr>
    </w:p>
    <w:p w14:paraId="0DEC9EA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/>
        <w:textAlignment w:val="baseline"/>
        <w:rPr>
          <w:rFonts w:hint="default" w:ascii="Times New Roman" w:hAnsi="Times New Roman" w:eastAsia="仿宋_GB2312" w:cs="Times New Roman"/>
          <w:sz w:val="30"/>
          <w:szCs w:val="30"/>
        </w:rPr>
      </w:pPr>
    </w:p>
    <w:p w14:paraId="0729E044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/>
        <w:textAlignment w:val="baseline"/>
        <w:rPr>
          <w:rFonts w:hint="default" w:ascii="Times New Roman" w:hAnsi="Times New Roman" w:eastAsia="仿宋_GB2312" w:cs="Times New Roman"/>
          <w:spacing w:val="9"/>
          <w:sz w:val="30"/>
          <w:szCs w:val="30"/>
          <w:lang w:val="en-US" w:eastAsia="en-US"/>
        </w:rPr>
      </w:pPr>
      <w:r>
        <w:rPr>
          <w:rFonts w:hint="default" w:ascii="Times New Roman" w:hAnsi="Times New Roman" w:eastAsia="仿宋_GB2312" w:cs="Times New Roman"/>
          <w:spacing w:val="6"/>
          <w:sz w:val="30"/>
          <w:szCs w:val="30"/>
        </w:rPr>
        <w:t>附件：标志性成果典型案例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FangSong_GB2312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KaiTi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C3D6555"/>
    <w:rsid w:val="4E2870CC"/>
    <w:rsid w:val="78D02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FangSong_GB2312" w:hAnsi="FangSong_GB2312" w:eastAsia="FangSong_GB2312" w:cs="FangSong_GB2312"/>
      <w:sz w:val="31"/>
      <w:szCs w:val="3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2025-06-13T10:38:58Z</dcterms:created>
  <dc:creator>Administrator</dc:creator>
  <cp:lastModifiedBy>王娓</cp:lastModifiedBy>
  <dcterms:modified xsi:type="dcterms:W3CDTF">2025-06-13T11:12:02Z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eyJoZGlkIjoiYmY1ZDY2ZDY0YWVhNTM3YTViZWMyM2U2ZjFkNjlhODQiLCJ1c2VySWQiOiIxNjQ0MTc3NzQ1In0=</vt:lpwstr>
  </property>
  <property fmtid="{D5CDD505-2E9C-101B-9397-08002B2CF9AE}" pid="4" name="ICV">
    <vt:lpwstr>1C6F7628470347668E15610E03DEAD56_12</vt:lpwstr>
  </property>
</Properties>
</file>